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934F92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bookmarkStart w:id="0" w:name="_Toc152042286"/>
      <w:bookmarkStart w:id="1" w:name="_Toc144974478"/>
    </w:p>
    <w:p w14:paraId="224839D6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贵州省织金县大坪子镍、钼矿勘探项目</w:t>
      </w:r>
    </w:p>
    <w:p w14:paraId="56736A34">
      <w:pPr>
        <w:jc w:val="center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钻探劳务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需求</w:t>
      </w:r>
    </w:p>
    <w:p w14:paraId="7BC59E09">
      <w:pPr>
        <w:pStyle w:val="66"/>
        <w:ind w:firstLine="560"/>
        <w:rPr>
          <w:rFonts w:ascii="宋体" w:hAnsi="宋体"/>
          <w:sz w:val="28"/>
          <w:szCs w:val="28"/>
        </w:rPr>
      </w:pPr>
    </w:p>
    <w:p w14:paraId="6C1F8D2C">
      <w:pPr>
        <w:pStyle w:val="41"/>
        <w:rPr>
          <w:rFonts w:ascii="宋体" w:hAnsi="宋体"/>
          <w:sz w:val="28"/>
          <w:szCs w:val="28"/>
        </w:rPr>
      </w:pPr>
    </w:p>
    <w:p w14:paraId="6F7E9285">
      <w:pPr>
        <w:pStyle w:val="66"/>
        <w:ind w:firstLine="0" w:firstLineChars="0"/>
        <w:rPr>
          <w:rFonts w:ascii="宋体" w:hAnsi="宋体"/>
          <w:sz w:val="28"/>
          <w:szCs w:val="28"/>
        </w:rPr>
      </w:pPr>
    </w:p>
    <w:p w14:paraId="33F16443">
      <w:pPr>
        <w:pStyle w:val="41"/>
      </w:pPr>
    </w:p>
    <w:p w14:paraId="47D60E66">
      <w:pPr>
        <w:spacing w:line="360" w:lineRule="auto"/>
        <w:jc w:val="center"/>
        <w:rPr>
          <w:rFonts w:ascii="宋体" w:hAnsi="宋体"/>
          <w:b/>
          <w:spacing w:val="26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spacing w:val="26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询价文件</w:t>
      </w:r>
    </w:p>
    <w:p w14:paraId="311D1E7A">
      <w:pPr>
        <w:spacing w:line="400" w:lineRule="exact"/>
        <w:rPr>
          <w:rFonts w:ascii="宋体" w:hAnsi="宋体"/>
        </w:rPr>
      </w:pPr>
    </w:p>
    <w:p w14:paraId="212A22CE">
      <w:pPr>
        <w:widowControl/>
        <w:spacing w:line="240" w:lineRule="exact"/>
        <w:ind w:left="730" w:hanging="851" w:hangingChars="304"/>
        <w:jc w:val="center"/>
        <w:textAlignment w:val="center"/>
        <w:rPr>
          <w:rFonts w:ascii="宋体" w:hAnsi="宋体"/>
          <w:color w:val="000000"/>
          <w:sz w:val="28"/>
          <w:szCs w:val="28"/>
        </w:rPr>
      </w:pPr>
      <w:bookmarkStart w:id="2" w:name="OLE_LINK4"/>
    </w:p>
    <w:bookmarkEnd w:id="2"/>
    <w:p w14:paraId="23923F46">
      <w:pPr>
        <w:spacing w:line="400" w:lineRule="exact"/>
        <w:jc w:val="center"/>
        <w:rPr>
          <w:rFonts w:ascii="宋体" w:hAnsi="宋体"/>
          <w:sz w:val="24"/>
        </w:rPr>
      </w:pPr>
    </w:p>
    <w:p w14:paraId="787BB8FB">
      <w:pPr>
        <w:spacing w:line="400" w:lineRule="exact"/>
        <w:rPr>
          <w:rFonts w:ascii="宋体" w:hAnsi="宋体"/>
        </w:rPr>
      </w:pPr>
    </w:p>
    <w:p w14:paraId="6120AE5F"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 xml:space="preserve">  </w:t>
      </w:r>
    </w:p>
    <w:p w14:paraId="4B02D041">
      <w:pPr>
        <w:spacing w:line="400" w:lineRule="exact"/>
        <w:rPr>
          <w:rFonts w:ascii="宋体" w:hAnsi="宋体"/>
        </w:rPr>
      </w:pPr>
    </w:p>
    <w:p w14:paraId="673281C2">
      <w:pPr>
        <w:spacing w:line="400" w:lineRule="exact"/>
        <w:rPr>
          <w:rFonts w:ascii="宋体" w:hAnsi="宋体"/>
        </w:rPr>
      </w:pPr>
    </w:p>
    <w:p w14:paraId="5570CDD4">
      <w:pPr>
        <w:spacing w:line="400" w:lineRule="exact"/>
        <w:rPr>
          <w:rFonts w:ascii="宋体" w:hAnsi="宋体"/>
        </w:rPr>
      </w:pPr>
    </w:p>
    <w:p w14:paraId="300979C5">
      <w:pPr>
        <w:spacing w:line="400" w:lineRule="exact"/>
        <w:rPr>
          <w:rFonts w:ascii="宋体" w:hAnsi="宋体"/>
        </w:rPr>
      </w:pPr>
    </w:p>
    <w:p w14:paraId="3F5CD619">
      <w:pPr>
        <w:spacing w:line="400" w:lineRule="exact"/>
        <w:rPr>
          <w:rFonts w:ascii="宋体" w:hAnsi="宋体"/>
        </w:rPr>
      </w:pPr>
    </w:p>
    <w:p w14:paraId="727E90C9">
      <w:pPr>
        <w:spacing w:line="400" w:lineRule="exact"/>
        <w:rPr>
          <w:rFonts w:ascii="宋体" w:hAnsi="宋体"/>
        </w:rPr>
      </w:pPr>
    </w:p>
    <w:p w14:paraId="3A21B996">
      <w:pPr>
        <w:spacing w:line="400" w:lineRule="exact"/>
        <w:rPr>
          <w:rFonts w:ascii="宋体" w:hAnsi="宋体"/>
        </w:rPr>
      </w:pPr>
    </w:p>
    <w:p w14:paraId="4E50D071">
      <w:pPr>
        <w:spacing w:line="400" w:lineRule="exact"/>
        <w:rPr>
          <w:rFonts w:ascii="宋体" w:hAnsi="宋体"/>
        </w:rPr>
      </w:pPr>
    </w:p>
    <w:p w14:paraId="4F9607BF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询 价 单 位：</w:t>
      </w:r>
      <w:r>
        <w:rPr>
          <w:rFonts w:hint="eastAsia" w:ascii="宋体" w:hAnsi="宋体"/>
          <w:b/>
          <w:sz w:val="28"/>
          <w:szCs w:val="28"/>
          <w:u w:val="single"/>
        </w:rPr>
        <w:t>贵州省地矿局地球物理地球化学勘查院</w:t>
      </w:r>
    </w:p>
    <w:p w14:paraId="0BB5FE55">
      <w:pPr>
        <w:ind w:firstLine="562" w:firstLineChars="200"/>
        <w:rPr>
          <w:rFonts w:ascii="宋体" w:hAnsi="宋体"/>
          <w:b/>
          <w:sz w:val="28"/>
          <w:szCs w:val="28"/>
        </w:rPr>
      </w:pPr>
    </w:p>
    <w:p w14:paraId="3D2FB9D9"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编 制 日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月</w:t>
      </w:r>
    </w:p>
    <w:p w14:paraId="1768FF51">
      <w:pPr>
        <w:spacing w:line="360" w:lineRule="auto"/>
        <w:rPr>
          <w:rFonts w:ascii="宋体" w:hAnsi="宋体"/>
          <w:sz w:val="28"/>
          <w:szCs w:val="28"/>
        </w:rPr>
      </w:pPr>
    </w:p>
    <w:bookmarkEnd w:id="0"/>
    <w:bookmarkEnd w:id="1"/>
    <w:p w14:paraId="626237D0">
      <w:pPr>
        <w:rPr>
          <w:rFonts w:ascii="宋体" w:hAnsi="宋体"/>
          <w:sz w:val="32"/>
          <w:szCs w:val="32"/>
        </w:rPr>
      </w:pPr>
      <w:bookmarkStart w:id="3" w:name="_Toc179632544"/>
      <w:bookmarkStart w:id="4" w:name="_Toc144974495"/>
      <w:bookmarkStart w:id="5" w:name="_Toc152045527"/>
      <w:bookmarkStart w:id="6" w:name="_Toc152042303"/>
    </w:p>
    <w:p w14:paraId="4992865B">
      <w:pPr>
        <w:keepNext/>
        <w:keepLines/>
        <w:spacing w:before="340"/>
        <w:jc w:val="center"/>
        <w:outlineLvl w:val="0"/>
        <w:rPr>
          <w:rFonts w:hint="eastAsia" w:ascii="宋体" w:hAnsi="宋体"/>
          <w:b/>
          <w:bCs/>
          <w:kern w:val="44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6E016B0E">
      <w:pPr>
        <w:keepNext/>
        <w:keepLines/>
        <w:spacing w:before="340"/>
        <w:jc w:val="center"/>
        <w:outlineLvl w:val="0"/>
        <w:rPr>
          <w:rFonts w:ascii="宋体" w:hAnsi="宋体"/>
          <w:b/>
          <w:bCs/>
          <w:kern w:val="44"/>
          <w:sz w:val="44"/>
          <w:szCs w:val="44"/>
        </w:rPr>
      </w:pPr>
      <w:bookmarkStart w:id="7" w:name="_Toc15531"/>
      <w:r>
        <w:rPr>
          <w:rFonts w:hint="eastAsia" w:ascii="宋体" w:hAnsi="宋体"/>
          <w:b/>
          <w:bCs/>
          <w:kern w:val="44"/>
          <w:sz w:val="44"/>
          <w:szCs w:val="44"/>
        </w:rPr>
        <w:t>询价邀请书</w:t>
      </w:r>
      <w:bookmarkEnd w:id="7"/>
    </w:p>
    <w:p w14:paraId="3666EA64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2B504440">
      <w:pPr>
        <w:jc w:val="center"/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cs="SSJ-PK74820000008-Identity-H"/>
          <w:b/>
          <w:bCs/>
          <w:kern w:val="0"/>
          <w:sz w:val="28"/>
          <w:szCs w:val="28"/>
          <w:u w:val="none"/>
          <w:lang w:val="en-US" w:eastAsia="zh-CN"/>
        </w:rPr>
        <w:t>贵州省织金县大坪子镍、钼矿勘探项目钻探劳务</w:t>
      </w:r>
      <w:r>
        <w:rPr>
          <w:rFonts w:hint="eastAsia" w:ascii="宋体" w:hAnsi="宋体" w:eastAsia="宋体" w:cs="SSJ-PK74820000008-Identity-H"/>
          <w:b/>
          <w:bCs/>
          <w:kern w:val="0"/>
          <w:sz w:val="28"/>
          <w:szCs w:val="28"/>
          <w:u w:val="none"/>
          <w:lang w:val="en-US" w:eastAsia="zh-CN"/>
        </w:rPr>
        <w:t>需求</w:t>
      </w:r>
    </w:p>
    <w:p w14:paraId="03F53ABB">
      <w:pPr>
        <w:spacing w:line="360" w:lineRule="auto"/>
        <w:rPr>
          <w:rFonts w:ascii="Times New Roman" w:hAnsi="Times New Roman"/>
          <w:szCs w:val="24"/>
        </w:rPr>
      </w:pPr>
    </w:p>
    <w:p w14:paraId="193B3D11">
      <w:pPr>
        <w:spacing w:line="360" w:lineRule="auto"/>
        <w:rPr>
          <w:rFonts w:hint="eastAsia" w:ascii="Times New Roman" w:hAnsi="Times New Roman" w:eastAsia="宋体"/>
          <w:sz w:val="28"/>
          <w:szCs w:val="28"/>
          <w:lang w:eastAsia="zh-CN"/>
        </w:rPr>
      </w:pPr>
    </w:p>
    <w:p w14:paraId="16782FA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1．招标条件</w:t>
      </w:r>
    </w:p>
    <w:p w14:paraId="70D087C9"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宋体" w:hAnsi="宋体" w:cs="SSJ-PK74820000008-Identity-H"/>
          <w:kern w:val="0"/>
          <w:sz w:val="28"/>
          <w:szCs w:val="28"/>
        </w:rPr>
        <w:t xml:space="preserve"> </w:t>
      </w:r>
      <w:bookmarkStart w:id="8" w:name="_Toc409698441"/>
      <w:r>
        <w:rPr>
          <w:rFonts w:hint="eastAsia" w:ascii="宋体" w:hAnsi="宋体" w:cs="SSJ-PK74820000008-Identity-H"/>
          <w:kern w:val="0"/>
          <w:sz w:val="28"/>
          <w:szCs w:val="28"/>
        </w:rPr>
        <w:t>本项目</w:t>
      </w:r>
      <w:r>
        <w:rPr>
          <w:rFonts w:hint="eastAsia" w:ascii="宋体" w:hAnsi="宋体" w:cs="SSJ-PK74820000008-Identity-H"/>
          <w:b/>
          <w:kern w:val="0"/>
          <w:sz w:val="28"/>
          <w:szCs w:val="28"/>
          <w:u w:val="single"/>
        </w:rPr>
        <w:t>：</w:t>
      </w:r>
      <w:r>
        <w:rPr>
          <w:rFonts w:hint="eastAsia" w:ascii="宋体" w:hAnsi="宋体" w:cs="SSJ-PK74820000008-Identity-H"/>
          <w:b/>
          <w:bCs/>
          <w:kern w:val="0"/>
          <w:sz w:val="28"/>
          <w:szCs w:val="28"/>
          <w:u w:val="single"/>
          <w:lang w:val="en-US" w:eastAsia="zh-CN"/>
        </w:rPr>
        <w:t>贵州省织金县大坪子镍、钼矿勘探项目钻探劳务</w:t>
      </w:r>
      <w:r>
        <w:rPr>
          <w:rFonts w:hint="eastAsia" w:ascii="宋体" w:hAnsi="宋体" w:eastAsia="宋体" w:cs="SSJ-PK74820000008-Identity-H"/>
          <w:b/>
          <w:bCs/>
          <w:kern w:val="0"/>
          <w:sz w:val="28"/>
          <w:szCs w:val="28"/>
          <w:u w:val="single"/>
          <w:lang w:val="en-US" w:eastAsia="zh-CN"/>
        </w:rPr>
        <w:t>需求</w:t>
      </w:r>
      <w:r>
        <w:rPr>
          <w:rFonts w:hint="eastAsia" w:ascii="宋体" w:hAnsi="宋体" w:cs="SSJ-PK74820000008-Identity-H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SSJ-PK74820000008-Identity-H"/>
          <w:kern w:val="0"/>
          <w:sz w:val="28"/>
          <w:szCs w:val="28"/>
        </w:rPr>
        <w:t>（项目名称）询价单位为</w:t>
      </w:r>
      <w:r>
        <w:rPr>
          <w:rFonts w:hint="eastAsia" w:ascii="宋体" w:hAnsi="宋体" w:cs="SSJ-PK74820000008-Identity-H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SSJ-PK74820000008-Identity-H"/>
          <w:b/>
          <w:bCs/>
          <w:kern w:val="0"/>
          <w:sz w:val="28"/>
          <w:szCs w:val="28"/>
          <w:u w:val="single"/>
        </w:rPr>
        <w:t xml:space="preserve">贵州省地矿局地球物理地球化学勘查院 </w:t>
      </w:r>
      <w:r>
        <w:rPr>
          <w:rFonts w:hint="eastAsia" w:ascii="宋体" w:hAnsi="宋体" w:cs="SSJ-PK74820000008-Identity-H"/>
          <w:kern w:val="0"/>
          <w:sz w:val="28"/>
          <w:szCs w:val="28"/>
        </w:rPr>
        <w:t>，项目已具备询价条件，</w:t>
      </w:r>
      <w:r>
        <w:rPr>
          <w:rFonts w:hint="eastAsia" w:ascii="Times New Roman" w:hAnsi="Times New Roman"/>
          <w:sz w:val="28"/>
          <w:szCs w:val="28"/>
        </w:rPr>
        <w:t>现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公示</w:t>
      </w:r>
      <w:r>
        <w:rPr>
          <w:rFonts w:hint="eastAsia" w:ascii="Times New Roman" w:hAnsi="Times New Roman"/>
          <w:sz w:val="28"/>
          <w:szCs w:val="28"/>
        </w:rPr>
        <w:t>邀请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具备相应施工能力的潜在</w:t>
      </w:r>
      <w:r>
        <w:rPr>
          <w:rFonts w:hint="eastAsia" w:ascii="Times New Roman" w:hAnsi="Times New Roman"/>
          <w:sz w:val="28"/>
          <w:szCs w:val="28"/>
        </w:rPr>
        <w:t>单位参加</w:t>
      </w:r>
      <w:r>
        <w:rPr>
          <w:rFonts w:hint="eastAsia" w:ascii="宋体" w:hAnsi="宋体" w:cs="SSJ-PK74820000008-Identity-H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SSJ-PK74820000008-Identity-H"/>
          <w:b/>
          <w:bCs/>
          <w:kern w:val="0"/>
          <w:sz w:val="28"/>
          <w:szCs w:val="28"/>
          <w:u w:val="single"/>
          <w:lang w:val="en-US" w:eastAsia="zh-CN"/>
        </w:rPr>
        <w:t>贵州省织金县大坪子镍、钼矿勘探项目钻探劳务</w:t>
      </w:r>
      <w:r>
        <w:rPr>
          <w:rFonts w:hint="eastAsia" w:ascii="宋体" w:hAnsi="宋体" w:eastAsia="宋体" w:cs="SSJ-PK74820000008-Identity-H"/>
          <w:b/>
          <w:bCs/>
          <w:kern w:val="0"/>
          <w:sz w:val="28"/>
          <w:szCs w:val="28"/>
          <w:u w:val="single"/>
          <w:lang w:val="en-US" w:eastAsia="zh-CN"/>
        </w:rPr>
        <w:t>需求</w:t>
      </w:r>
      <w:r>
        <w:rPr>
          <w:rFonts w:hint="eastAsia" w:ascii="Times New Roman" w:hAnsi="Times New Roman"/>
          <w:sz w:val="28"/>
          <w:szCs w:val="28"/>
        </w:rPr>
        <w:t>的询价投标。</w:t>
      </w:r>
    </w:p>
    <w:p w14:paraId="718D3727">
      <w:pPr>
        <w:spacing w:line="360" w:lineRule="auto"/>
        <w:rPr>
          <w:rFonts w:hint="eastAsia" w:ascii="Times New Roman" w:hAnsi="Times New Roman"/>
          <w:b/>
          <w:sz w:val="28"/>
          <w:szCs w:val="28"/>
        </w:rPr>
      </w:pPr>
    </w:p>
    <w:p w14:paraId="21725E3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2．项目概况</w:t>
      </w:r>
      <w:bookmarkEnd w:id="8"/>
    </w:p>
    <w:p w14:paraId="7EA1FFF2">
      <w:pPr>
        <w:spacing w:line="360" w:lineRule="auto"/>
        <w:rPr>
          <w:rFonts w:hint="eastAsia"/>
          <w:sz w:val="28"/>
          <w:szCs w:val="28"/>
        </w:rPr>
      </w:pPr>
      <w:bookmarkStart w:id="9" w:name="_Toc409698442"/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 w:cs="SSJ-PK74820000008-Identity-H"/>
          <w:kern w:val="0"/>
          <w:sz w:val="28"/>
          <w:szCs w:val="28"/>
        </w:rPr>
        <w:t>2.1</w:t>
      </w:r>
      <w:r>
        <w:rPr>
          <w:rFonts w:hint="eastAsia"/>
          <w:sz w:val="28"/>
          <w:szCs w:val="28"/>
        </w:rPr>
        <w:t>项目地点：</w:t>
      </w:r>
      <w:bookmarkEnd w:id="9"/>
      <w:r>
        <w:rPr>
          <w:rFonts w:hint="eastAsia"/>
          <w:sz w:val="28"/>
          <w:szCs w:val="28"/>
          <w:lang w:val="en-US" w:eastAsia="zh-CN"/>
        </w:rPr>
        <w:t>贵州省织金县</w:t>
      </w:r>
      <w:r>
        <w:rPr>
          <w:rFonts w:hint="eastAsia"/>
          <w:sz w:val="28"/>
          <w:szCs w:val="28"/>
        </w:rPr>
        <w:t>。</w:t>
      </w:r>
    </w:p>
    <w:p w14:paraId="50F8C12D">
      <w:pPr>
        <w:spacing w:line="360" w:lineRule="auto"/>
        <w:rPr>
          <w:rFonts w:hint="default" w:ascii="宋体" w:hAnsi="宋体" w:eastAsia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SSJ-PK74820000008-Identity-H"/>
          <w:kern w:val="0"/>
          <w:sz w:val="28"/>
          <w:szCs w:val="28"/>
        </w:rPr>
        <w:t xml:space="preserve"> </w:t>
      </w: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2.2资金来源：询价人自筹资金</w:t>
      </w:r>
    </w:p>
    <w:p w14:paraId="2A587DF7">
      <w:pPr>
        <w:keepNext w:val="0"/>
        <w:keepLines w:val="0"/>
        <w:widowControl/>
        <w:suppressLineNumbers w:val="0"/>
        <w:ind w:firstLine="280" w:firstLineChars="100"/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SSJ-PK74820000008-Identity-H"/>
          <w:kern w:val="0"/>
          <w:sz w:val="28"/>
          <w:szCs w:val="28"/>
        </w:rPr>
        <w:t>2.2</w:t>
      </w:r>
      <w:r>
        <w:rPr>
          <w:rFonts w:hint="eastAsia"/>
          <w:color w:val="000000"/>
          <w:sz w:val="28"/>
          <w:szCs w:val="28"/>
          <w:lang w:val="en-US" w:eastAsia="zh-CN"/>
        </w:rPr>
        <w:t>报价要求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投标限价400元/米（含税），</w:t>
      </w:r>
      <w:r>
        <w:rPr>
          <w:rFonts w:hint="eastAsia"/>
          <w:color w:val="000000"/>
          <w:sz w:val="28"/>
          <w:szCs w:val="28"/>
        </w:rPr>
        <w:t>本项目采取项目</w:t>
      </w:r>
      <w:r>
        <w:rPr>
          <w:rFonts w:hint="eastAsia"/>
          <w:color w:val="000000"/>
          <w:sz w:val="28"/>
          <w:szCs w:val="28"/>
          <w:lang w:val="en-US" w:eastAsia="zh-CN"/>
        </w:rPr>
        <w:t>包干</w:t>
      </w:r>
      <w:r>
        <w:rPr>
          <w:rFonts w:hint="eastAsia"/>
          <w:color w:val="000000"/>
          <w:sz w:val="28"/>
          <w:szCs w:val="28"/>
        </w:rPr>
        <w:t>询价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包含项目实施涉及的青苗赔偿、修路、场地平整、搬迁、施工用水等费用</w:t>
      </w:r>
      <w:r>
        <w:rPr>
          <w:rFonts w:hint="eastAsia"/>
          <w:color w:val="000000"/>
          <w:sz w:val="28"/>
          <w:szCs w:val="28"/>
          <w:lang w:eastAsia="zh-CN"/>
        </w:rPr>
        <w:t>），</w:t>
      </w:r>
      <w:r>
        <w:rPr>
          <w:rFonts w:hint="eastAsia"/>
          <w:color w:val="000000"/>
          <w:sz w:val="28"/>
          <w:szCs w:val="28"/>
          <w:lang w:val="en-US" w:eastAsia="zh-CN"/>
        </w:rPr>
        <w:t>优先考虑最低价，并综合衡量投标人实力确定中标人</w:t>
      </w:r>
      <w:r>
        <w:rPr>
          <w:rFonts w:hint="eastAsia"/>
          <w:color w:val="000000"/>
          <w:sz w:val="28"/>
          <w:szCs w:val="28"/>
        </w:rPr>
        <w:t xml:space="preserve">。       </w:t>
      </w:r>
    </w:p>
    <w:p w14:paraId="0852033B">
      <w:pPr>
        <w:spacing w:line="360" w:lineRule="auto"/>
        <w:ind w:firstLine="280" w:firstLineChars="100"/>
        <w:rPr>
          <w:rFonts w:ascii="宋体" w:hAnsi="宋体" w:cs="E-BZ-PK7482bd-Identity-H"/>
          <w:kern w:val="0"/>
          <w:sz w:val="28"/>
          <w:szCs w:val="28"/>
        </w:rPr>
      </w:pPr>
      <w:r>
        <w:rPr>
          <w:rFonts w:hint="eastAsia" w:ascii="宋体" w:hAnsi="宋体" w:cs="E-BZ-PK7482bd-Identity-H"/>
          <w:kern w:val="0"/>
          <w:sz w:val="28"/>
          <w:szCs w:val="28"/>
        </w:rPr>
        <w:t>2.3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需求内容</w:t>
      </w:r>
      <w:r>
        <w:rPr>
          <w:rFonts w:hint="eastAsia" w:ascii="宋体" w:hAnsi="宋体" w:cs="E-BZ-PK7482bd-Identity-H"/>
          <w:kern w:val="0"/>
          <w:sz w:val="28"/>
          <w:szCs w:val="28"/>
        </w:rPr>
        <w:t>：</w:t>
      </w:r>
    </w:p>
    <w:p w14:paraId="78FC4E78">
      <w:pPr>
        <w:spacing w:line="360" w:lineRule="auto"/>
        <w:rPr>
          <w:rFonts w:hint="default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 xml:space="preserve">  初步设计施工钻孔33个，孔深平均450米，总进尺约14850米左右。</w:t>
      </w:r>
    </w:p>
    <w:p w14:paraId="3C4CC684">
      <w:pPr>
        <w:spacing w:line="360" w:lineRule="auto"/>
        <w:ind w:firstLine="280" w:firstLineChars="100"/>
        <w:rPr>
          <w:rFonts w:hint="eastAsia" w:ascii="宋体" w:hAnsi="宋体" w:cs="SSJ-PK74820000008-Identity-H"/>
          <w:kern w:val="0"/>
          <w:sz w:val="28"/>
          <w:szCs w:val="28"/>
        </w:rPr>
      </w:pPr>
      <w:r>
        <w:rPr>
          <w:rFonts w:hint="eastAsia" w:ascii="宋体" w:hAnsi="宋体" w:cs="SSJ-PK74820000008-Identity-H"/>
          <w:kern w:val="0"/>
          <w:sz w:val="28"/>
          <w:szCs w:val="28"/>
        </w:rPr>
        <w:t>2.</w:t>
      </w: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SSJ-PK74820000008-Identity-H"/>
          <w:kern w:val="0"/>
          <w:sz w:val="28"/>
          <w:szCs w:val="28"/>
        </w:rPr>
        <w:t>计划工期</w:t>
      </w:r>
    </w:p>
    <w:p w14:paraId="30B0D2D3">
      <w:pPr>
        <w:spacing w:line="360" w:lineRule="auto"/>
        <w:ind w:firstLine="560" w:firstLineChars="200"/>
        <w:rPr>
          <w:rFonts w:hint="default" w:ascii="宋体" w:hAnsi="宋体" w:eastAsia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120天（招标人可根据项目实际进度调整）。</w:t>
      </w:r>
    </w:p>
    <w:p w14:paraId="40265DA2">
      <w:pPr>
        <w:spacing w:line="360" w:lineRule="auto"/>
        <w:rPr>
          <w:rFonts w:ascii="宋体" w:hAnsi="宋体" w:cs="E-BZ-PK7482bd-Identity-H"/>
          <w:b/>
          <w:kern w:val="0"/>
          <w:sz w:val="28"/>
          <w:szCs w:val="28"/>
        </w:rPr>
      </w:pPr>
      <w:r>
        <w:rPr>
          <w:rFonts w:hint="eastAsia" w:ascii="宋体" w:hAnsi="宋体" w:cs="E-BZ-PK7482bd-Identity-H"/>
          <w:b/>
          <w:kern w:val="0"/>
          <w:sz w:val="28"/>
          <w:szCs w:val="28"/>
        </w:rPr>
        <w:t>3．</w:t>
      </w:r>
      <w:r>
        <w:rPr>
          <w:rFonts w:hint="eastAsia" w:ascii="宋体" w:hAnsi="宋体" w:cs="HTJ-PK7482000000e-Identity-H"/>
          <w:b/>
          <w:kern w:val="0"/>
          <w:sz w:val="28"/>
          <w:szCs w:val="28"/>
        </w:rPr>
        <w:t>投标人资格要求</w:t>
      </w:r>
    </w:p>
    <w:p w14:paraId="09F384F5">
      <w:pPr>
        <w:spacing w:line="360" w:lineRule="auto"/>
        <w:ind w:firstLine="560" w:firstLineChars="200"/>
        <w:rPr>
          <w:rFonts w:hint="eastAsia" w:ascii="宋体" w:hAnsi="宋体" w:eastAsia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SSJ-PK74820000008-Identity-H"/>
          <w:kern w:val="0"/>
          <w:sz w:val="28"/>
          <w:szCs w:val="28"/>
          <w:lang w:val="en-US" w:eastAsia="zh-CN"/>
        </w:rPr>
        <w:t>（1）报价函（指定格式）；</w:t>
      </w:r>
    </w:p>
    <w:p w14:paraId="17F7E7F4">
      <w:pPr>
        <w:spacing w:line="360" w:lineRule="auto"/>
        <w:ind w:firstLine="560" w:firstLineChars="200"/>
        <w:rPr>
          <w:rFonts w:hint="eastAsia" w:ascii="宋体" w:hAnsi="宋体" w:eastAsia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SSJ-PK74820000008-Identity-H"/>
          <w:kern w:val="0"/>
          <w:sz w:val="28"/>
          <w:szCs w:val="28"/>
          <w:lang w:val="en-US" w:eastAsia="zh-CN"/>
        </w:rPr>
        <w:t>（2）竞标人提供具有独立承担民事责任的能力(提供合法有效的工商营业执照、税务登记证、组织机构代码或多证合一的营业执照副本）；（复印件加盖单位公章）</w:t>
      </w:r>
    </w:p>
    <w:p w14:paraId="463E83F2">
      <w:pPr>
        <w:spacing w:line="360" w:lineRule="auto"/>
        <w:ind w:firstLine="560" w:firstLineChars="200"/>
        <w:rPr>
          <w:rFonts w:hint="eastAsia" w:ascii="宋体" w:hAnsi="宋体" w:eastAsia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SSJ-PK74820000008-Identity-H"/>
          <w:kern w:val="0"/>
          <w:sz w:val="28"/>
          <w:szCs w:val="28"/>
          <w:lang w:val="en-US" w:eastAsia="zh-CN"/>
        </w:rPr>
        <w:t>（3）法定代表人（或经营者）参加报价的提供本人身份证原件及扫描件或复印件（扫描件或复印件，加盖单位公章），并提供法定代表人（或经营者）身份证明书原件（按响应文件格式）；授权代表参加竞谈的提供被授权人身份证原件及扫描件或复印件（扫描件或复印件，加盖单位公章）和法定代表人（或经营者）授权委托书原件（按响应文件格式）；</w:t>
      </w:r>
    </w:p>
    <w:p w14:paraId="4F8E682B">
      <w:pPr>
        <w:spacing w:line="360" w:lineRule="auto"/>
        <w:ind w:firstLine="560" w:firstLineChars="200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（4）有效的劳务类工程钻探施工资质；</w:t>
      </w:r>
    </w:p>
    <w:p w14:paraId="04998AAA">
      <w:pPr>
        <w:spacing w:line="360" w:lineRule="auto"/>
        <w:ind w:firstLine="560" w:firstLineChars="200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（5）有效的施工类安全生产许可证；</w:t>
      </w:r>
    </w:p>
    <w:p w14:paraId="6ADB05D9">
      <w:pPr>
        <w:spacing w:line="360" w:lineRule="auto"/>
        <w:rPr>
          <w:rFonts w:hint="eastAsia" w:ascii="宋体" w:hAnsi="宋体" w:cs="HTJ-PK7482000000e-Identity-H"/>
          <w:b/>
          <w:kern w:val="0"/>
          <w:sz w:val="28"/>
          <w:szCs w:val="28"/>
          <w:lang w:val="en-US" w:eastAsia="zh-CN"/>
        </w:rPr>
      </w:pPr>
    </w:p>
    <w:p w14:paraId="7F8FB2A9">
      <w:pPr>
        <w:spacing w:line="360" w:lineRule="auto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HTJ-PK7482000000e-Identity-H"/>
          <w:b/>
          <w:kern w:val="0"/>
          <w:sz w:val="28"/>
          <w:szCs w:val="28"/>
          <w:lang w:val="en-US" w:eastAsia="zh-CN"/>
        </w:rPr>
        <w:t>4.商务要求</w:t>
      </w:r>
    </w:p>
    <w:p w14:paraId="538E3915">
      <w:pPr>
        <w:spacing w:line="360" w:lineRule="auto"/>
        <w:ind w:firstLine="560" w:firstLineChars="200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（1）投标人须承诺提供不低于10台钻探设备并配备有相应的辅助设备（测斜仪等）进驻施工现场开展工作，若不能满足，招标人有权更换投标人。</w:t>
      </w:r>
    </w:p>
    <w:p w14:paraId="596D0BAA">
      <w:pPr>
        <w:spacing w:line="360" w:lineRule="auto"/>
        <w:ind w:firstLine="560" w:firstLineChars="200"/>
        <w:rPr>
          <w:rFonts w:hint="default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（2）投标人须承诺在施工期间完全配合招标人开展工作，保证钻探施工质量达到相关规范要求。</w:t>
      </w:r>
    </w:p>
    <w:p w14:paraId="360343F8">
      <w:pPr>
        <w:spacing w:line="360" w:lineRule="auto"/>
        <w:ind w:firstLine="560" w:firstLineChars="200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（3）投标人须承诺具有相应的资金能力，不拖欠农民工工资，不因投标人与农民工之间的资金纠纷牵扯到招标人。</w:t>
      </w:r>
    </w:p>
    <w:p w14:paraId="00830D19">
      <w:pPr>
        <w:spacing w:line="360" w:lineRule="auto"/>
        <w:ind w:firstLine="560" w:firstLineChars="200"/>
        <w:rPr>
          <w:rFonts w:hint="default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（4）投标人须提供2022年以来承担过合同金额600万元以上的钻探施工类项目不低于三个（合同扫描件或中标通知书扫描件均可，须体现合同金额）。</w:t>
      </w:r>
    </w:p>
    <w:p w14:paraId="6AEB6694">
      <w:pPr>
        <w:spacing w:line="360" w:lineRule="auto"/>
        <w:rPr>
          <w:rFonts w:hint="eastAsia" w:ascii="宋体" w:hAnsi="宋体" w:cs="E-BZ-PK7482bd-Identity-H"/>
          <w:b/>
          <w:kern w:val="0"/>
          <w:sz w:val="28"/>
          <w:szCs w:val="28"/>
          <w:lang w:val="en-US" w:eastAsia="zh-CN"/>
        </w:rPr>
      </w:pPr>
    </w:p>
    <w:p w14:paraId="6881D2C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E-BZ-PK7482bd-Identity-H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E-BZ-PK7482bd-Identity-H"/>
          <w:b/>
          <w:kern w:val="0"/>
          <w:sz w:val="28"/>
          <w:szCs w:val="28"/>
        </w:rPr>
        <w:t>．</w:t>
      </w:r>
      <w:r>
        <w:rPr>
          <w:rFonts w:hint="eastAsia" w:ascii="宋体" w:hAnsi="宋体"/>
          <w:b/>
          <w:sz w:val="28"/>
          <w:szCs w:val="28"/>
        </w:rPr>
        <w:t>投标文件的递交</w:t>
      </w:r>
    </w:p>
    <w:p w14:paraId="4F5233E7">
      <w:pPr>
        <w:spacing w:line="360" w:lineRule="auto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/>
          <w:sz w:val="28"/>
          <w:szCs w:val="28"/>
        </w:rPr>
        <w:t xml:space="preserve">.1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报价人根据询价文件要求准备报</w:t>
      </w:r>
      <w:bookmarkStart w:id="25" w:name="_GoBack"/>
      <w:bookmarkEnd w:id="25"/>
      <w:r>
        <w:rPr>
          <w:rFonts w:hint="eastAsia" w:ascii="Times New Roman" w:hAnsi="Times New Roman"/>
          <w:sz w:val="28"/>
          <w:szCs w:val="28"/>
          <w:lang w:val="en-US" w:eastAsia="zh-CN"/>
        </w:rPr>
        <w:t>价文件一份，报价</w:t>
      </w:r>
      <w:r>
        <w:rPr>
          <w:rFonts w:hint="eastAsia" w:ascii="Times New Roman" w:hAnsi="Times New Roman"/>
          <w:sz w:val="28"/>
          <w:szCs w:val="28"/>
        </w:rPr>
        <w:t>文件递交的截止时间为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日</w:t>
      </w:r>
      <w:r>
        <w:rPr>
          <w:rFonts w:hint="eastAsia" w:ascii="Times New Roman" w:hAnsi="Times New Roman"/>
          <w:sz w:val="28"/>
          <w:szCs w:val="28"/>
        </w:rPr>
        <w:t xml:space="preserve">，地点为 </w:t>
      </w:r>
      <w:r>
        <w:rPr>
          <w:rFonts w:hint="eastAsia" w:ascii="Times New Roman" w:hAnsi="Times New Roman"/>
          <w:b/>
          <w:bCs/>
          <w:sz w:val="28"/>
          <w:szCs w:val="28"/>
          <w:u w:val="single"/>
          <w:lang w:val="en-US" w:eastAsia="zh-CN"/>
        </w:rPr>
        <w:t>贵阳市乌当区新添大道1007号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32C21907">
      <w:pPr>
        <w:spacing w:line="360" w:lineRule="auto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/>
          <w:sz w:val="28"/>
          <w:szCs w:val="28"/>
        </w:rPr>
        <w:t xml:space="preserve">.2 </w:t>
      </w:r>
      <w:r>
        <w:rPr>
          <w:rFonts w:hint="eastAsia" w:ascii="Times New Roman" w:hAnsi="Times New Roman"/>
          <w:sz w:val="28"/>
          <w:szCs w:val="28"/>
        </w:rPr>
        <w:t>逾期送达或者未送达指定地点的询价投标文件，将不予受理。</w:t>
      </w:r>
    </w:p>
    <w:p w14:paraId="5537EC53">
      <w:pPr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．联系方式</w:t>
      </w:r>
    </w:p>
    <w:p w14:paraId="425EBE8C">
      <w:pPr>
        <w:spacing w:line="360" w:lineRule="auto"/>
        <w:ind w:left="7350" w:right="-953" w:rightChars="-454" w:hanging="9800" w:hangingChars="3500"/>
        <w:rPr>
          <w:rFonts w:hint="default" w:ascii="Times New Roman" w:hAnsi="Times New Roman" w:eastAsia="宋体"/>
          <w:sz w:val="28"/>
          <w:szCs w:val="28"/>
          <w:u w:val="single"/>
          <w:lang w:val="en-US" w:eastAsia="zh-CN"/>
        </w:rPr>
      </w:pPr>
      <w:bookmarkStart w:id="10" w:name="_Toc366594903"/>
      <w:bookmarkStart w:id="11" w:name="_Toc366594930"/>
      <w:r>
        <w:rPr>
          <w:rFonts w:hint="eastAsia" w:ascii="Times New Roman" w:hAnsi="Times New Roman"/>
          <w:sz w:val="28"/>
          <w:szCs w:val="28"/>
          <w:lang w:val="en-US" w:eastAsia="zh-CN"/>
        </w:rPr>
        <w:t>询价单位</w:t>
      </w:r>
      <w:r>
        <w:rPr>
          <w:rFonts w:hint="eastAsia" w:ascii="Times New Roman" w:hAnsi="Times New Roman" w:eastAsia="宋体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贵州省地矿局地球物理地球化学勘查院</w:t>
      </w:r>
      <w:r>
        <w:rPr>
          <w:rFonts w:ascii="Times New Roman" w:hAnsi="Times New Roman" w:eastAsia="宋体"/>
          <w:sz w:val="28"/>
          <w:szCs w:val="28"/>
        </w:rPr>
        <w:t xml:space="preserve"> </w:t>
      </w:r>
    </w:p>
    <w:p w14:paraId="2B027E4A">
      <w:pPr>
        <w:spacing w:line="360" w:lineRule="auto"/>
        <w:ind w:left="6825" w:right="-334" w:rightChars="-159" w:hanging="9100" w:hangingChars="325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地</w:t>
      </w:r>
      <w:r>
        <w:rPr>
          <w:rFonts w:ascii="Times New Roman" w:hAnsi="Times New Roman" w:eastAsia="宋体"/>
          <w:sz w:val="28"/>
          <w:szCs w:val="28"/>
        </w:rPr>
        <w:t xml:space="preserve">    </w:t>
      </w:r>
      <w:r>
        <w:rPr>
          <w:rFonts w:hint="eastAsia" w:ascii="Times New Roman" w:hAnsi="Times New Roman" w:eastAsia="宋体"/>
          <w:sz w:val="28"/>
          <w:szCs w:val="28"/>
        </w:rPr>
        <w:t>址：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贵阳市新添大道1007号              </w:t>
      </w:r>
      <w:r>
        <w:rPr>
          <w:rFonts w:ascii="Times New Roman" w:hAnsi="Times New Roman" w:eastAsia="宋体"/>
          <w:sz w:val="28"/>
          <w:szCs w:val="28"/>
        </w:rPr>
        <w:t xml:space="preserve"> </w:t>
      </w:r>
    </w:p>
    <w:p w14:paraId="1B9E4630">
      <w:pPr>
        <w:spacing w:line="360" w:lineRule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邮</w:t>
      </w:r>
      <w:r>
        <w:rPr>
          <w:rFonts w:ascii="Times New Roman" w:hAnsi="Times New Roman" w:eastAsia="宋体"/>
          <w:sz w:val="28"/>
          <w:szCs w:val="28"/>
        </w:rPr>
        <w:t xml:space="preserve">    </w:t>
      </w:r>
      <w:r>
        <w:rPr>
          <w:rFonts w:hint="eastAsia" w:ascii="Times New Roman" w:hAnsi="Times New Roman" w:eastAsia="宋体"/>
          <w:sz w:val="28"/>
          <w:szCs w:val="28"/>
        </w:rPr>
        <w:t>编：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550058</w:t>
      </w:r>
      <w:r>
        <w:rPr>
          <w:rFonts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/>
          <w:sz w:val="28"/>
          <w:szCs w:val="28"/>
        </w:rPr>
        <w:t xml:space="preserve"> </w:t>
      </w:r>
    </w:p>
    <w:p w14:paraId="0C021D8E">
      <w:pPr>
        <w:spacing w:line="276" w:lineRule="auto"/>
        <w:rPr>
          <w:rFonts w:hint="eastAsia" w:ascii="Times New Roman" w:hAnsi="Times New Roman" w:eastAsia="宋体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姚飞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</w:t>
      </w:r>
    </w:p>
    <w:p w14:paraId="0BA1675D">
      <w:pPr>
        <w:spacing w:line="276" w:lineRule="auto"/>
        <w:rPr>
          <w:rFonts w:hint="default" w:ascii="宋体" w:hAnsi="宋体"/>
          <w:sz w:val="24"/>
          <w:lang w:val="en-US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电 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 xml:space="preserve">   话：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15285566669       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</w:t>
      </w:r>
    </w:p>
    <w:p w14:paraId="2AFE072C">
      <w:pPr>
        <w:pStyle w:val="3"/>
        <w:spacing w:line="240" w:lineRule="auto"/>
      </w:pPr>
    </w:p>
    <w:p w14:paraId="497EE224">
      <w:pPr>
        <w:pStyle w:val="3"/>
        <w:spacing w:line="240" w:lineRule="auto"/>
        <w:jc w:val="center"/>
      </w:pPr>
    </w:p>
    <w:p w14:paraId="34591FE9">
      <w:r>
        <w:rPr>
          <w:rFonts w:hint="eastAsia"/>
        </w:rPr>
        <w:br w:type="page"/>
      </w:r>
    </w:p>
    <w:bookmarkEnd w:id="3"/>
    <w:bookmarkEnd w:id="4"/>
    <w:bookmarkEnd w:id="5"/>
    <w:bookmarkEnd w:id="6"/>
    <w:bookmarkEnd w:id="10"/>
    <w:bookmarkEnd w:id="11"/>
    <w:p w14:paraId="162D88AC">
      <w:pPr>
        <w:spacing w:line="520" w:lineRule="exact"/>
        <w:jc w:val="left"/>
        <w:outlineLvl w:val="0"/>
        <w:rPr>
          <w:rFonts w:hint="eastAsia" w:ascii="宋体" w:hAnsi="宋体" w:eastAsia="宋体" w:cs="宋体"/>
          <w:b/>
          <w:sz w:val="24"/>
        </w:rPr>
      </w:pPr>
      <w:bookmarkStart w:id="12" w:name="_Toc21633"/>
      <w:bookmarkStart w:id="13" w:name="_Toc144974860"/>
      <w:bookmarkStart w:id="14" w:name="_Toc152042580"/>
      <w:bookmarkStart w:id="15" w:name="_Toc152045791"/>
      <w:bookmarkStart w:id="16" w:name="_Toc179632811"/>
      <w:r>
        <w:rPr>
          <w:rFonts w:hint="eastAsia" w:ascii="宋体" w:hAnsi="宋体" w:cs="HTJ-PK7482000000e-Identity-H"/>
          <w:b/>
          <w:kern w:val="0"/>
          <w:sz w:val="28"/>
          <w:szCs w:val="28"/>
        </w:rPr>
        <w:t>投标人资格</w:t>
      </w:r>
    </w:p>
    <w:p w14:paraId="0A9C3160">
      <w:pPr>
        <w:spacing w:line="520" w:lineRule="exact"/>
        <w:jc w:val="left"/>
        <w:outlineLvl w:val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）报价函（指定格式）；</w:t>
      </w:r>
      <w:bookmarkEnd w:id="12"/>
    </w:p>
    <w:p w14:paraId="08C2B6B6">
      <w:pPr>
        <w:spacing w:line="520" w:lineRule="exact"/>
        <w:jc w:val="center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bookmarkStart w:id="17" w:name="_Toc32161"/>
      <w:bookmarkStart w:id="18" w:name="_Toc10417"/>
      <w:r>
        <w:rPr>
          <w:rFonts w:hint="eastAsia" w:ascii="宋体" w:hAnsi="宋体" w:eastAsia="宋体" w:cs="宋体"/>
          <w:b/>
          <w:sz w:val="32"/>
          <w:szCs w:val="32"/>
        </w:rPr>
        <w:t>报 价 函</w:t>
      </w:r>
      <w:bookmarkEnd w:id="17"/>
      <w:bookmarkEnd w:id="18"/>
    </w:p>
    <w:p w14:paraId="5437BC31">
      <w:pPr>
        <w:spacing w:line="400" w:lineRule="exact"/>
        <w:textAlignment w:val="baseline"/>
        <w:rPr>
          <w:rFonts w:hint="eastAsia" w:ascii="宋体" w:hAnsi="宋体" w:eastAsia="宋体" w:cs="宋体"/>
          <w:sz w:val="24"/>
        </w:rPr>
      </w:pPr>
    </w:p>
    <w:p w14:paraId="22A6CC13">
      <w:pPr>
        <w:spacing w:line="400" w:lineRule="exac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致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pacing w:val="10"/>
          <w:kern w:val="18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spacing w:val="10"/>
          <w:kern w:val="18"/>
          <w:sz w:val="24"/>
          <w:u w:val="single"/>
          <w:lang w:val="en-US" w:eastAsia="zh-CN"/>
        </w:rPr>
        <w:t>询价人</w:t>
      </w:r>
      <w:r>
        <w:rPr>
          <w:rFonts w:hint="eastAsia" w:ascii="宋体" w:hAnsi="宋体" w:cs="宋体"/>
          <w:spacing w:val="10"/>
          <w:kern w:val="18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：</w:t>
      </w:r>
    </w:p>
    <w:p w14:paraId="1A0A7916">
      <w:pPr>
        <w:spacing w:beforeLines="50" w:afterLines="50" w:line="42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我</w:t>
      </w:r>
      <w:r>
        <w:rPr>
          <w:rFonts w:hint="eastAsia" w:ascii="宋体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仔细研究了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（项目名称）</w:t>
      </w:r>
      <w:r>
        <w:rPr>
          <w:rFonts w:hint="eastAsia" w:ascii="宋体" w:hAnsi="宋体" w:eastAsia="宋体" w:cs="宋体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</w:rPr>
        <w:t>文件，在慎重研究后，决定对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（项目名称）</w:t>
      </w:r>
      <w:r>
        <w:rPr>
          <w:rFonts w:hint="eastAsia" w:ascii="宋体" w:hAnsi="宋体" w:eastAsia="宋体" w:cs="宋体"/>
          <w:sz w:val="24"/>
        </w:rPr>
        <w:t>进行如下响应：</w:t>
      </w:r>
    </w:p>
    <w:p w14:paraId="1EC2B3D1">
      <w:pPr>
        <w:spacing w:line="360" w:lineRule="auto"/>
        <w:ind w:right="99" w:rightChars="47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（1）我</w:t>
      </w:r>
      <w:r>
        <w:rPr>
          <w:rFonts w:hint="eastAsia" w:ascii="宋体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（项目名称）</w:t>
      </w:r>
      <w:r>
        <w:rPr>
          <w:rFonts w:hint="eastAsia" w:ascii="宋体" w:hAnsi="宋体" w:eastAsia="宋体" w:cs="宋体"/>
          <w:sz w:val="24"/>
        </w:rPr>
        <w:t>的报价为：</w:t>
      </w:r>
      <w:r>
        <w:rPr>
          <w:rFonts w:hint="eastAsia" w:ascii="宋体" w:hAnsi="宋体" w:eastAsia="宋体" w:cs="宋体"/>
          <w:sz w:val="24"/>
          <w:u w:val="single"/>
        </w:rPr>
        <w:t>（小写）：￥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>元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/米</w:t>
      </w:r>
      <w:r>
        <w:rPr>
          <w:rFonts w:hint="eastAsia" w:ascii="宋体" w:hAnsi="宋体" w:eastAsia="宋体" w:cs="宋体"/>
          <w:sz w:val="24"/>
        </w:rPr>
        <w:t>，报价含税。</w:t>
      </w:r>
    </w:p>
    <w:p w14:paraId="2D51B5E6">
      <w:pPr>
        <w:spacing w:line="360" w:lineRule="auto"/>
        <w:ind w:right="99" w:rightChars="47" w:firstLine="480" w:firstLineChars="200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</w:rPr>
        <w:t>（2）我</w:t>
      </w:r>
      <w:r>
        <w:rPr>
          <w:rFonts w:hint="eastAsia" w:ascii="宋体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完全响应本项目</w:t>
      </w:r>
      <w:r>
        <w:rPr>
          <w:rFonts w:hint="eastAsia" w:ascii="宋体" w:hAnsi="宋体" w:eastAsia="宋体" w:cs="宋体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</w:rPr>
        <w:t>文件规定的</w:t>
      </w:r>
      <w:r>
        <w:rPr>
          <w:rFonts w:hint="eastAsia" w:ascii="宋体" w:hAnsi="宋体" w:cs="宋体"/>
          <w:sz w:val="24"/>
          <w:lang w:val="en-US" w:eastAsia="zh-CN"/>
        </w:rPr>
        <w:t>施工工期；</w:t>
      </w:r>
    </w:p>
    <w:p w14:paraId="1D9F8035">
      <w:pPr>
        <w:spacing w:line="360" w:lineRule="auto"/>
        <w:ind w:right="99" w:rightChars="47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）本报价文件自提交报价文件截止时间至</w:t>
      </w:r>
      <w:r>
        <w:rPr>
          <w:rFonts w:hint="eastAsia" w:ascii="宋体" w:hAnsi="宋体" w:eastAsia="宋体" w:cs="宋体"/>
          <w:sz w:val="24"/>
          <w:lang w:eastAsia="zh-CN"/>
        </w:rPr>
        <w:t>签订合同</w:t>
      </w:r>
      <w:r>
        <w:rPr>
          <w:rFonts w:hint="eastAsia" w:ascii="宋体" w:hAnsi="宋体" w:eastAsia="宋体" w:cs="宋体"/>
          <w:sz w:val="24"/>
        </w:rPr>
        <w:t>后的</w:t>
      </w:r>
      <w:r>
        <w:rPr>
          <w:rFonts w:hint="eastAsia" w:ascii="宋体" w:hAnsi="宋体" w:cs="宋体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</w:rPr>
        <w:t>个日历日内有效。</w:t>
      </w:r>
    </w:p>
    <w:p w14:paraId="6A708811">
      <w:pPr>
        <w:pStyle w:val="24"/>
        <w:spacing w:line="360" w:lineRule="auto"/>
        <w:ind w:right="120" w:rightChars="57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）如我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中标后没有正当理由拒签合同，我单位愿赔偿贵方因该项目工作延误造成的经济损失。</w:t>
      </w:r>
    </w:p>
    <w:p w14:paraId="4E990EB0">
      <w:pPr>
        <w:spacing w:line="360" w:lineRule="auto"/>
        <w:ind w:right="-336" w:rightChars="-160" w:firstLine="480" w:firstLineChars="200"/>
        <w:rPr>
          <w:rFonts w:hint="eastAsia" w:ascii="宋体" w:hAnsi="宋体" w:eastAsia="宋体" w:cs="宋体"/>
          <w:sz w:val="24"/>
        </w:rPr>
      </w:pPr>
    </w:p>
    <w:p w14:paraId="4DDC2EE5">
      <w:pPr>
        <w:spacing w:line="360" w:lineRule="auto"/>
        <w:ind w:right="-336" w:rightChars="-160" w:firstLine="480" w:firstLineChars="200"/>
        <w:rPr>
          <w:rFonts w:hint="eastAsia" w:ascii="宋体" w:hAnsi="宋体" w:eastAsia="宋体" w:cs="宋体"/>
          <w:sz w:val="24"/>
        </w:rPr>
      </w:pPr>
    </w:p>
    <w:p w14:paraId="3401BE95">
      <w:pPr>
        <w:spacing w:line="400" w:lineRule="exact"/>
        <w:ind w:right="1200"/>
        <w:textAlignment w:val="baseline"/>
        <w:rPr>
          <w:rFonts w:hint="eastAsia" w:ascii="宋体" w:hAnsi="宋体" w:eastAsia="宋体" w:cs="宋体"/>
          <w:sz w:val="24"/>
        </w:rPr>
      </w:pPr>
    </w:p>
    <w:p w14:paraId="0EBA75D1">
      <w:pPr>
        <w:pStyle w:val="24"/>
        <w:spacing w:line="360" w:lineRule="exact"/>
        <w:ind w:right="-336" w:rightChars="-160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 xml:space="preserve">人全称（公章）：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（盖单位公章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）</w:t>
      </w:r>
    </w:p>
    <w:p w14:paraId="2A4E18F4">
      <w:pPr>
        <w:pStyle w:val="24"/>
        <w:spacing w:line="360" w:lineRule="exact"/>
        <w:ind w:right="-336" w:rightChars="-160" w:firstLine="480"/>
        <w:rPr>
          <w:rFonts w:hint="eastAsia" w:ascii="宋体" w:hAnsi="宋体" w:eastAsia="宋体" w:cs="宋体"/>
          <w:sz w:val="24"/>
          <w:szCs w:val="24"/>
        </w:rPr>
      </w:pPr>
    </w:p>
    <w:p w14:paraId="4BCA85BF">
      <w:pPr>
        <w:pStyle w:val="24"/>
        <w:spacing w:line="360" w:lineRule="exact"/>
        <w:ind w:right="-336" w:rightChars="-160" w:firstLine="480"/>
        <w:rPr>
          <w:rFonts w:hint="eastAsia" w:ascii="宋体" w:hAnsi="宋体" w:eastAsia="宋体" w:cs="宋体"/>
          <w:sz w:val="24"/>
          <w:szCs w:val="24"/>
        </w:rPr>
      </w:pPr>
    </w:p>
    <w:p w14:paraId="7EC5A64B">
      <w:pPr>
        <w:pStyle w:val="24"/>
        <w:spacing w:line="360" w:lineRule="exact"/>
        <w:ind w:right="99" w:rightChars="47"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竞标人法定代表人（或经营者）或授权代理人签字：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（签字或盖章）</w:t>
      </w:r>
    </w:p>
    <w:p w14:paraId="633D96E1">
      <w:pPr>
        <w:spacing w:line="400" w:lineRule="exact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0634DD9B">
      <w:pPr>
        <w:spacing w:line="360" w:lineRule="auto"/>
        <w:ind w:right="-336" w:rightChars="-160" w:firstLine="480" w:firstLineChars="200"/>
        <w:jc w:val="right"/>
        <w:rPr>
          <w:rFonts w:hint="eastAsia" w:ascii="宋体" w:hAnsi="宋体" w:eastAsia="宋体" w:cs="宋体"/>
          <w:sz w:val="24"/>
        </w:rPr>
      </w:pPr>
    </w:p>
    <w:p w14:paraId="2C3C8861">
      <w:pPr>
        <w:ind w:firstLine="4080" w:firstLineChars="1700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 xml:space="preserve">日期： </w:t>
      </w:r>
      <w:r>
        <w:rPr>
          <w:rFonts w:hint="eastAsia" w:ascii="宋体" w:hAnsi="宋体" w:cs="宋体"/>
          <w:sz w:val="24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/>
          <w:b/>
          <w:sz w:val="32"/>
          <w:szCs w:val="32"/>
        </w:rPr>
        <w:br w:type="page"/>
      </w:r>
    </w:p>
    <w:bookmarkEnd w:id="13"/>
    <w:bookmarkEnd w:id="14"/>
    <w:bookmarkEnd w:id="15"/>
    <w:bookmarkEnd w:id="16"/>
    <w:p w14:paraId="7D156212">
      <w:pPr>
        <w:pStyle w:val="105"/>
        <w:tabs>
          <w:tab w:val="left" w:pos="1440"/>
        </w:tabs>
        <w:spacing w:before="112"/>
        <w:ind w:firstLine="482"/>
        <w:outlineLvl w:val="0"/>
        <w:rPr>
          <w:rFonts w:hint="eastAsia" w:ascii="宋体" w:hAnsi="宋体" w:eastAsia="宋体" w:cs="宋体"/>
          <w:b/>
          <w:sz w:val="24"/>
        </w:rPr>
      </w:pPr>
      <w:bookmarkStart w:id="19" w:name="_Toc22581"/>
      <w:r>
        <w:rPr>
          <w:rFonts w:hint="eastAsia" w:ascii="宋体" w:hAnsi="宋体" w:eastAsia="宋体" w:cs="宋体"/>
          <w:b/>
          <w:sz w:val="24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）法定代表人（或经营者）身份证明书（指定格式）；</w:t>
      </w:r>
      <w:bookmarkEnd w:id="19"/>
    </w:p>
    <w:p w14:paraId="77A1C787">
      <w:pPr>
        <w:tabs>
          <w:tab w:val="left" w:pos="360"/>
        </w:tabs>
        <w:spacing w:line="480" w:lineRule="auto"/>
        <w:ind w:right="-336" w:rightChars="-160"/>
        <w:jc w:val="center"/>
        <w:textAlignment w:val="baseline"/>
        <w:rPr>
          <w:rFonts w:hint="eastAsia" w:ascii="宋体" w:hAnsi="宋体" w:eastAsia="宋体" w:cs="宋体"/>
          <w:b/>
          <w:sz w:val="24"/>
        </w:rPr>
      </w:pPr>
    </w:p>
    <w:p w14:paraId="2849A973">
      <w:pPr>
        <w:spacing w:line="520" w:lineRule="exact"/>
        <w:jc w:val="center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bookmarkStart w:id="20" w:name="_Toc6170"/>
      <w:r>
        <w:rPr>
          <w:rFonts w:hint="eastAsia" w:ascii="宋体" w:hAnsi="宋体" w:eastAsia="宋体" w:cs="宋体"/>
          <w:b/>
          <w:sz w:val="32"/>
          <w:szCs w:val="32"/>
        </w:rPr>
        <w:t>法定代表人（或经营者）身份证明书</w:t>
      </w:r>
      <w:bookmarkEnd w:id="20"/>
    </w:p>
    <w:p w14:paraId="5BC3A583">
      <w:pPr>
        <w:spacing w:line="360" w:lineRule="auto"/>
        <w:textAlignment w:val="baseline"/>
        <w:rPr>
          <w:rFonts w:hint="eastAsia" w:ascii="宋体" w:hAnsi="宋体" w:eastAsia="宋体" w:cs="宋体"/>
          <w:sz w:val="24"/>
        </w:rPr>
      </w:pPr>
    </w:p>
    <w:p w14:paraId="550785F7">
      <w:pPr>
        <w:spacing w:line="360" w:lineRule="auto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招标人</w:t>
      </w:r>
      <w:r>
        <w:rPr>
          <w:rFonts w:hint="eastAsia" w:ascii="宋体" w:hAnsi="宋体" w:cs="宋体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：</w:t>
      </w:r>
    </w:p>
    <w:p w14:paraId="71446FAC">
      <w:pPr>
        <w:spacing w:line="360" w:lineRule="auto"/>
        <w:ind w:right="120" w:rightChars="57" w:firstLine="480" w:firstLineChars="200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法定代表人（或经营者）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（身份证号码：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），参加贵方组织的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（项目名称）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</w:rPr>
        <w:t>活动，代表本公司处理招标投标活动中的一切事宜。</w:t>
      </w:r>
    </w:p>
    <w:p w14:paraId="5603EDC9">
      <w:pPr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后附身份证正反面扫描件或复印件（扫描件或复印件，加盖单位公章）</w:t>
      </w:r>
    </w:p>
    <w:p w14:paraId="6F725E54">
      <w:pPr>
        <w:spacing w:line="360" w:lineRule="auto"/>
        <w:textAlignment w:val="baseline"/>
        <w:rPr>
          <w:rFonts w:hint="eastAsia" w:ascii="宋体" w:hAnsi="宋体" w:eastAsia="宋体" w:cs="宋体"/>
          <w:sz w:val="24"/>
        </w:rPr>
      </w:pPr>
    </w:p>
    <w:p w14:paraId="520BEE39">
      <w:pPr>
        <w:spacing w:line="400" w:lineRule="exact"/>
        <w:textAlignment w:val="baseline"/>
        <w:rPr>
          <w:rFonts w:hint="eastAsia" w:ascii="宋体" w:hAnsi="宋体" w:eastAsia="宋体" w:cs="宋体"/>
          <w:sz w:val="24"/>
        </w:rPr>
      </w:pPr>
    </w:p>
    <w:p w14:paraId="4F2DA042">
      <w:pPr>
        <w:spacing w:line="400" w:lineRule="exact"/>
        <w:textAlignment w:val="baseline"/>
        <w:rPr>
          <w:rFonts w:hint="eastAsia" w:ascii="宋体" w:hAnsi="宋体" w:eastAsia="宋体" w:cs="宋体"/>
          <w:sz w:val="24"/>
        </w:rPr>
      </w:pPr>
    </w:p>
    <w:p w14:paraId="781F8799">
      <w:pPr>
        <w:spacing w:line="400" w:lineRule="exact"/>
        <w:textAlignment w:val="baseline"/>
        <w:rPr>
          <w:rFonts w:hint="eastAsia" w:ascii="宋体" w:hAnsi="宋体" w:eastAsia="宋体" w:cs="宋体"/>
          <w:sz w:val="24"/>
        </w:rPr>
      </w:pPr>
    </w:p>
    <w:p w14:paraId="523FFF9A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法定代表人（或经营者）签字（或盖章）：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（签字或盖章）</w:t>
      </w:r>
    </w:p>
    <w:p w14:paraId="559F4705">
      <w:pPr>
        <w:spacing w:line="400" w:lineRule="exact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300541CA">
      <w:pPr>
        <w:spacing w:line="400" w:lineRule="exact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025286A0">
      <w:pPr>
        <w:spacing w:line="240" w:lineRule="auto"/>
        <w:ind w:right="0" w:firstLine="480" w:firstLineChars="200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竞标人（公章）：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u w:val="single"/>
        </w:rPr>
        <w:t>（盖单位公章）</w:t>
      </w:r>
    </w:p>
    <w:p w14:paraId="04C58E84">
      <w:pPr>
        <w:spacing w:line="400" w:lineRule="exact"/>
        <w:textAlignment w:val="baseline"/>
        <w:rPr>
          <w:rFonts w:hint="eastAsia" w:ascii="宋体" w:hAnsi="宋体" w:eastAsia="宋体" w:cs="宋体"/>
          <w:sz w:val="24"/>
        </w:rPr>
      </w:pPr>
    </w:p>
    <w:p w14:paraId="5ABC9999">
      <w:pPr>
        <w:spacing w:line="400" w:lineRule="exact"/>
        <w:textAlignment w:val="baseline"/>
        <w:rPr>
          <w:rFonts w:hint="eastAsia" w:ascii="宋体" w:hAnsi="宋体" w:eastAsia="宋体" w:cs="宋体"/>
          <w:sz w:val="24"/>
        </w:rPr>
      </w:pPr>
    </w:p>
    <w:p w14:paraId="35CEF18A">
      <w:pPr>
        <w:spacing w:line="360" w:lineRule="auto"/>
        <w:ind w:right="99" w:rightChars="47" w:firstLine="480" w:firstLineChars="200"/>
        <w:jc w:val="right"/>
        <w:rPr>
          <w:rFonts w:hint="eastAsia" w:ascii="宋体" w:hAnsi="宋体" w:eastAsia="宋体" w:cs="宋体"/>
          <w:sz w:val="24"/>
        </w:rPr>
      </w:pPr>
      <w:bookmarkStart w:id="21" w:name="_Toc9921"/>
      <w:r>
        <w:rPr>
          <w:rFonts w:hint="eastAsia" w:ascii="宋体" w:hAnsi="宋体" w:eastAsia="宋体" w:cs="宋体"/>
          <w:sz w:val="24"/>
        </w:rPr>
        <w:t xml:space="preserve">日期： </w:t>
      </w:r>
      <w:r>
        <w:rPr>
          <w:rFonts w:hint="eastAsia" w:ascii="宋体" w:hAnsi="宋体" w:cs="宋体"/>
          <w:sz w:val="24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p w14:paraId="3870A2F5">
      <w:pPr>
        <w:spacing w:line="400" w:lineRule="exact"/>
        <w:jc w:val="center"/>
        <w:textAlignment w:val="baseline"/>
        <w:rPr>
          <w:rFonts w:hint="eastAsia" w:ascii="宋体" w:hAnsi="宋体" w:eastAsia="宋体" w:cs="宋体"/>
          <w:b/>
          <w:sz w:val="24"/>
        </w:rPr>
      </w:pPr>
    </w:p>
    <w:p w14:paraId="57780749">
      <w:pPr>
        <w:spacing w:line="400" w:lineRule="exact"/>
        <w:jc w:val="center"/>
        <w:textAlignment w:val="baseline"/>
        <w:rPr>
          <w:rFonts w:hint="eastAsia" w:ascii="宋体" w:hAnsi="宋体" w:eastAsia="宋体" w:cs="宋体"/>
          <w:b/>
          <w:sz w:val="24"/>
        </w:rPr>
      </w:pPr>
    </w:p>
    <w:p w14:paraId="275FC94E">
      <w:pPr>
        <w:pStyle w:val="105"/>
        <w:tabs>
          <w:tab w:val="left" w:pos="1440"/>
        </w:tabs>
        <w:spacing w:before="112"/>
        <w:ind w:firstLine="482"/>
        <w:outlineLvl w:val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  <w:bookmarkStart w:id="22" w:name="_Toc13576"/>
      <w:r>
        <w:rPr>
          <w:rFonts w:hint="eastAsia" w:ascii="宋体" w:hAnsi="宋体" w:eastAsia="宋体" w:cs="宋体"/>
          <w:b/>
          <w:sz w:val="24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</w:rPr>
        <w:t>）授权委托书（指定格式）；</w:t>
      </w:r>
      <w:bookmarkEnd w:id="22"/>
    </w:p>
    <w:p w14:paraId="01AE1296">
      <w:pPr>
        <w:widowControl/>
        <w:ind w:firstLine="157" w:firstLineChars="49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授 权 委 托 书</w:t>
      </w:r>
      <w:bookmarkEnd w:id="21"/>
      <w:bookmarkStart w:id="23" w:name="_Toc12443"/>
    </w:p>
    <w:p w14:paraId="61D7ABC9">
      <w:pPr>
        <w:spacing w:line="400" w:lineRule="exact"/>
        <w:ind w:right="99" w:rightChars="47" w:firstLine="480" w:firstLineChars="200"/>
        <w:jc w:val="left"/>
        <w:textAlignment w:val="baseline"/>
        <w:outlineLvl w:val="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本人（姓名）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系（竞标人名称）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的法定代表人（或经营者），现委托（姓名）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，身份证号：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（项目名称）</w:t>
      </w:r>
      <w:r>
        <w:rPr>
          <w:rFonts w:hint="eastAsia" w:ascii="宋体" w:hAnsi="宋体" w:eastAsia="宋体" w:cs="宋体"/>
          <w:sz w:val="24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</w:rPr>
        <w:t>文件、签订合同和处理有关事宜等，其法律后果由我方承担。</w:t>
      </w:r>
      <w:bookmarkEnd w:id="23"/>
    </w:p>
    <w:p w14:paraId="06BE9C6C">
      <w:pPr>
        <w:spacing w:line="400" w:lineRule="exact"/>
        <w:ind w:right="99" w:rightChars="47" w:firstLine="480" w:firstLineChars="200"/>
        <w:jc w:val="left"/>
        <w:textAlignment w:val="baseline"/>
        <w:outlineLvl w:val="1"/>
        <w:rPr>
          <w:rFonts w:hint="eastAsia" w:ascii="宋体" w:hAnsi="宋体" w:eastAsia="宋体" w:cs="宋体"/>
          <w:sz w:val="24"/>
        </w:rPr>
      </w:pPr>
      <w:bookmarkStart w:id="24" w:name="_Toc20032"/>
      <w:r>
        <w:rPr>
          <w:rFonts w:hint="eastAsia" w:ascii="宋体" w:hAnsi="宋体" w:eastAsia="宋体" w:cs="宋体"/>
          <w:sz w:val="24"/>
        </w:rPr>
        <w:t>委托期限：</w:t>
      </w:r>
      <w:r>
        <w:rPr>
          <w:rFonts w:hint="eastAsia" w:ascii="宋体" w:hAnsi="宋体" w:eastAsia="宋体" w:cs="宋体"/>
          <w:sz w:val="24"/>
          <w:u w:val="single"/>
        </w:rPr>
        <w:t>自提交报价文件截止时间至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签订合同</w:t>
      </w:r>
      <w:r>
        <w:rPr>
          <w:rFonts w:hint="eastAsia" w:ascii="宋体" w:hAnsi="宋体" w:eastAsia="宋体" w:cs="宋体"/>
          <w:sz w:val="24"/>
          <w:u w:val="single"/>
        </w:rPr>
        <w:t>后的六十个日历日内有效</w:t>
      </w:r>
      <w:r>
        <w:rPr>
          <w:rFonts w:hint="eastAsia" w:ascii="宋体" w:hAnsi="宋体" w:eastAsia="宋体" w:cs="宋体"/>
          <w:sz w:val="24"/>
        </w:rPr>
        <w:t>。</w:t>
      </w:r>
      <w:bookmarkEnd w:id="24"/>
    </w:p>
    <w:p w14:paraId="3452E5D9">
      <w:pPr>
        <w:pStyle w:val="107"/>
        <w:spacing w:line="420" w:lineRule="atLeast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代理人无转委托权，</w:t>
      </w:r>
      <w:r>
        <w:rPr>
          <w:rFonts w:hint="eastAsia" w:ascii="宋体" w:hAnsi="宋体" w:eastAsia="宋体" w:cs="宋体"/>
          <w:sz w:val="24"/>
        </w:rPr>
        <w:t>若后续工作中变更授权委托书，以新授权委托书为准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CE95636">
      <w:pPr>
        <w:pStyle w:val="107"/>
        <w:spacing w:line="600" w:lineRule="atLeast"/>
        <w:ind w:right="99" w:rightChars="47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后附委托代理人有效身份证扫描件或复印件（扫描件或复印件，加盖单位公章）。</w:t>
      </w:r>
    </w:p>
    <w:p w14:paraId="2EC328B2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5484E330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2DC232F6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2DA3240B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789D60AC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4B723423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69E6E8FE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2F6116E0">
      <w:pPr>
        <w:wordWrap w:val="0"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法定代表人（或经营者）签字（或盖章）：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（签字或盖章）</w:t>
      </w:r>
    </w:p>
    <w:p w14:paraId="7A1A32C5">
      <w:pPr>
        <w:wordWrap/>
        <w:spacing w:line="400" w:lineRule="exact"/>
        <w:ind w:right="720"/>
        <w:jc w:val="right"/>
        <w:textAlignment w:val="baseline"/>
        <w:rPr>
          <w:rFonts w:hint="eastAsia" w:ascii="宋体" w:hAnsi="宋体" w:eastAsia="宋体" w:cs="宋体"/>
          <w:sz w:val="24"/>
          <w:u w:val="single"/>
        </w:rPr>
      </w:pPr>
    </w:p>
    <w:p w14:paraId="5B8BDC07">
      <w:pPr>
        <w:spacing w:line="240" w:lineRule="auto"/>
        <w:ind w:right="0" w:firstLine="0" w:firstLineChars="0"/>
        <w:jc w:val="right"/>
        <w:textAlignment w:val="baseline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竞标人（公章）：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（盖单位公章）  </w:t>
      </w:r>
    </w:p>
    <w:p w14:paraId="410AE279">
      <w:pPr>
        <w:spacing w:line="400" w:lineRule="exact"/>
        <w:jc w:val="right"/>
        <w:textAlignment w:val="baseline"/>
        <w:rPr>
          <w:rFonts w:hint="eastAsia" w:ascii="宋体" w:hAnsi="宋体" w:eastAsia="宋体" w:cs="宋体"/>
          <w:sz w:val="24"/>
        </w:rPr>
      </w:pPr>
    </w:p>
    <w:p w14:paraId="7352CCE4">
      <w:pPr>
        <w:spacing w:line="600" w:lineRule="exact"/>
        <w:ind w:firstLine="4200" w:firstLineChars="175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 w:val="24"/>
        </w:rPr>
        <w:t xml:space="preserve">日期： </w:t>
      </w:r>
      <w:r>
        <w:rPr>
          <w:rFonts w:hint="eastAsia" w:ascii="宋体" w:hAnsi="宋体" w:cs="宋体"/>
          <w:sz w:val="24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p w14:paraId="48F62310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365A24C5">
      <w:pPr>
        <w:spacing w:line="360" w:lineRule="auto"/>
        <w:ind w:firstLine="562" w:firstLineChars="200"/>
        <w:rPr>
          <w:rFonts w:hint="eastAsia" w:ascii="宋体" w:hAnsi="宋体" w:cs="SSJ-PK74820000008-Identity-H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b/>
          <w:bCs/>
          <w:kern w:val="0"/>
          <w:sz w:val="28"/>
          <w:szCs w:val="28"/>
          <w:lang w:val="en-US" w:eastAsia="zh-CN"/>
        </w:rPr>
        <w:t>（4）有效的劳务类工程钻探施工资质；</w:t>
      </w:r>
    </w:p>
    <w:p w14:paraId="7E50BBC6">
      <w:pPr>
        <w:spacing w:line="360" w:lineRule="auto"/>
        <w:ind w:firstLine="562" w:firstLineChars="200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b/>
          <w:bCs/>
          <w:kern w:val="0"/>
          <w:sz w:val="28"/>
          <w:szCs w:val="28"/>
          <w:lang w:val="en-US" w:eastAsia="zh-CN"/>
        </w:rPr>
        <w:t>（5）有效的施工类安全生产许可证；</w:t>
      </w:r>
    </w:p>
    <w:p w14:paraId="7804B9ED">
      <w:pPr>
        <w:rPr>
          <w:rFonts w:hint="eastAsia" w:ascii="宋体" w:hAnsi="宋体" w:cs="HTJ-PK7482000000e-Identity-H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HTJ-PK7482000000e-Identity-H"/>
          <w:b/>
          <w:kern w:val="0"/>
          <w:sz w:val="28"/>
          <w:szCs w:val="28"/>
          <w:lang w:val="en-US" w:eastAsia="zh-CN"/>
        </w:rPr>
        <w:br w:type="page"/>
      </w:r>
    </w:p>
    <w:p w14:paraId="25AE2409">
      <w:pPr>
        <w:spacing w:line="360" w:lineRule="auto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HTJ-PK7482000000e-Identity-H"/>
          <w:b/>
          <w:kern w:val="0"/>
          <w:sz w:val="28"/>
          <w:szCs w:val="28"/>
          <w:lang w:val="en-US" w:eastAsia="zh-CN"/>
        </w:rPr>
        <w:t>商务要求</w:t>
      </w:r>
    </w:p>
    <w:p w14:paraId="5A85100B">
      <w:pPr>
        <w:spacing w:line="360" w:lineRule="auto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（1）投标人须承诺提供不低于10台钻探设备并配备有相应的辅助设备（测斜仪等）进驻施工现场开展工作，若不能满足，招标人有权更换投标人。</w:t>
      </w:r>
    </w:p>
    <w:p w14:paraId="1F6B4C76">
      <w:pPr>
        <w:spacing w:line="360" w:lineRule="auto"/>
        <w:rPr>
          <w:rFonts w:hint="default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（2）投标人须承诺在施工期间完全配合招标人开展工作，保证钻探施工质量达到相关规范要求。</w:t>
      </w:r>
    </w:p>
    <w:p w14:paraId="179381E9">
      <w:pPr>
        <w:spacing w:line="360" w:lineRule="auto"/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（3）投标人须承诺具有相应的资金能力，不拖欠农民工工资，不因投标人与农民工之间的资金纠纷牵扯到招标人。</w:t>
      </w:r>
    </w:p>
    <w:p w14:paraId="41592A8B">
      <w:r>
        <w:rPr>
          <w:rFonts w:hint="eastAsia" w:ascii="宋体" w:hAnsi="宋体" w:cs="SSJ-PK74820000008-Identity-H"/>
          <w:kern w:val="0"/>
          <w:sz w:val="28"/>
          <w:szCs w:val="28"/>
          <w:lang w:val="en-US" w:eastAsia="zh-CN"/>
        </w:rPr>
        <w:t>（4）投标人须提供2022年以来承担过合同金额600万元以上的钻探施工类项目不低于三个（合同扫描件或中标通知书扫描件均可）。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SJ-PK7482000000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-PK7482b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0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F93E">
    <w:pPr>
      <w:pStyle w:val="35"/>
      <w:ind w:right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2628900</wp:posOffset>
              </wp:positionH>
              <wp:positionV relativeFrom="paragraph">
                <wp:posOffset>-6350</wp:posOffset>
              </wp:positionV>
              <wp:extent cx="217170" cy="351155"/>
              <wp:effectExtent l="0" t="0" r="0" b="0"/>
              <wp:wrapNone/>
              <wp:docPr id="3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70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608A077">
                          <w:pPr>
                            <w:pStyle w:val="35"/>
                            <w:rPr>
                              <w:rStyle w:val="6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1"/>
                            </w:rPr>
                            <w:t>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left:207pt;margin-top:-0.5pt;height:27.65pt;width:17.1pt;mso-position-horizontal-relative:margin;mso-wrap-style:none;z-index:251660288;mso-width-relative:page;mso-height-relative:page;" filled="f" stroked="f" coordsize="21600,21600" o:gfxdata="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lVVLtcAAAAJAQAADwAAAAAAAAABACAAAAAiAAAAZHJzL2Rv&#10;d25yZXYueG1sUEsBAhQAFAAAAAgAh07iQJG1vBDJAQAAi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08A077">
                    <w:pPr>
                      <w:pStyle w:val="35"/>
                      <w:rPr>
                        <w:rStyle w:val="61"/>
                      </w:rPr>
                    </w:pPr>
                    <w:r>
                      <w:fldChar w:fldCharType="begin"/>
                    </w:r>
                    <w:r>
                      <w:rPr>
                        <w:rStyle w:val="6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1"/>
                      </w:rPr>
                      <w:t>183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30E1C">
    <w:pPr>
      <w:pStyle w:val="35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2628900</wp:posOffset>
              </wp:positionH>
              <wp:positionV relativeFrom="paragraph">
                <wp:posOffset>-6350</wp:posOffset>
              </wp:positionV>
              <wp:extent cx="217170" cy="351155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70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1CE9FF6">
                          <w:pPr>
                            <w:pStyle w:val="35"/>
                            <w:rPr>
                              <w:rStyle w:val="6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1"/>
                            </w:rPr>
                            <w:t>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left:207pt;margin-top:-0.5pt;height:27.65pt;width:17.1pt;mso-position-horizontal-relative:margin;mso-wrap-style:none;z-index:251659264;mso-width-relative:page;mso-height-relative:page;" filled="f" stroked="f" coordsize="21600,21600" o:gfxdata="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lVVLtcAAAAJAQAADwAAAAAAAAABACAAAAAiAAAAZHJzL2Rv&#10;d25yZXYueG1sUEsBAhQAFAAAAAgAh07iQNUX4e3JAQAAi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CE9FF6">
                    <w:pPr>
                      <w:pStyle w:val="35"/>
                      <w:rPr>
                        <w:rStyle w:val="61"/>
                      </w:rPr>
                    </w:pPr>
                    <w:r>
                      <w:fldChar w:fldCharType="begin"/>
                    </w:r>
                    <w:r>
                      <w:rPr>
                        <w:rStyle w:val="6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1"/>
                      </w:rPr>
                      <w:t>183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F72E7">
    <w:pPr>
      <w:pStyle w:val="3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4"/>
      <w:numFmt w:val="decimal"/>
      <w:lvlText w:val="%1、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1" w:tentative="0">
      <w:start w:val="1"/>
      <w:numFmt w:val="lowerLetter"/>
      <w:pStyle w:val="70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pStyle w:val="73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pStyle w:val="86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1460"/>
        </w:tabs>
        <w:ind w:left="1460" w:hanging="9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pStyle w:val="6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pStyle w:val="8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pStyle w:val="10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pStyle w:val="11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pStyle w:val="12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japaneseCounting"/>
      <w:lvlText w:val="第%1章"/>
      <w:lvlJc w:val="left"/>
      <w:pPr>
        <w:tabs>
          <w:tab w:val="left" w:pos="2700"/>
        </w:tabs>
        <w:ind w:left="2700" w:hanging="1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2190"/>
        </w:tabs>
        <w:ind w:left="21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610"/>
        </w:tabs>
        <w:ind w:left="2610" w:hanging="420"/>
      </w:pPr>
    </w:lvl>
    <w:lvl w:ilvl="3" w:tentative="0">
      <w:start w:val="1"/>
      <w:numFmt w:val="decimal"/>
      <w:lvlText w:val="%4."/>
      <w:lvlJc w:val="left"/>
      <w:pPr>
        <w:tabs>
          <w:tab w:val="left" w:pos="3030"/>
        </w:tabs>
        <w:ind w:left="30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450"/>
        </w:tabs>
        <w:ind w:left="3450" w:hanging="420"/>
      </w:pPr>
    </w:lvl>
    <w:lvl w:ilvl="5" w:tentative="0">
      <w:start w:val="1"/>
      <w:numFmt w:val="lowerRoman"/>
      <w:pStyle w:val="9"/>
      <w:lvlText w:val="%6."/>
      <w:lvlJc w:val="right"/>
      <w:pPr>
        <w:tabs>
          <w:tab w:val="left" w:pos="3870"/>
        </w:tabs>
        <w:ind w:left="387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90"/>
        </w:tabs>
        <w:ind w:left="42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710"/>
        </w:tabs>
        <w:ind w:left="47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130"/>
        </w:tabs>
        <w:ind w:left="5130" w:hanging="420"/>
      </w:p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pStyle w:val="72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k4MGJjOGJiNjY4NWI0YmQ5M2IyNTVjMWQ5OWMifQ=="/>
  </w:docVars>
  <w:rsids>
    <w:rsidRoot w:val="00172A27"/>
    <w:rsid w:val="00030C5C"/>
    <w:rsid w:val="00032495"/>
    <w:rsid w:val="000445EF"/>
    <w:rsid w:val="00053426"/>
    <w:rsid w:val="00056D0C"/>
    <w:rsid w:val="0006624B"/>
    <w:rsid w:val="000708EE"/>
    <w:rsid w:val="0007105F"/>
    <w:rsid w:val="00072D58"/>
    <w:rsid w:val="00083368"/>
    <w:rsid w:val="000A183F"/>
    <w:rsid w:val="000A474B"/>
    <w:rsid w:val="000B6FC1"/>
    <w:rsid w:val="000B7D43"/>
    <w:rsid w:val="000C0C26"/>
    <w:rsid w:val="000C3147"/>
    <w:rsid w:val="000C699A"/>
    <w:rsid w:val="000D7DB4"/>
    <w:rsid w:val="000F0AF1"/>
    <w:rsid w:val="0010549B"/>
    <w:rsid w:val="00111A20"/>
    <w:rsid w:val="00124335"/>
    <w:rsid w:val="00144C10"/>
    <w:rsid w:val="0016700E"/>
    <w:rsid w:val="00170094"/>
    <w:rsid w:val="00171387"/>
    <w:rsid w:val="00172A27"/>
    <w:rsid w:val="00181D05"/>
    <w:rsid w:val="001A3EFA"/>
    <w:rsid w:val="001B07F9"/>
    <w:rsid w:val="001D0AD9"/>
    <w:rsid w:val="001D0EDB"/>
    <w:rsid w:val="001E2497"/>
    <w:rsid w:val="001E2D82"/>
    <w:rsid w:val="001E6B88"/>
    <w:rsid w:val="001F514B"/>
    <w:rsid w:val="00210A8E"/>
    <w:rsid w:val="002148E7"/>
    <w:rsid w:val="002206B0"/>
    <w:rsid w:val="002350D3"/>
    <w:rsid w:val="0026352F"/>
    <w:rsid w:val="002739C6"/>
    <w:rsid w:val="002854E3"/>
    <w:rsid w:val="00285BE4"/>
    <w:rsid w:val="00296B13"/>
    <w:rsid w:val="002A7473"/>
    <w:rsid w:val="002D0486"/>
    <w:rsid w:val="002D7395"/>
    <w:rsid w:val="0031006A"/>
    <w:rsid w:val="00320B5F"/>
    <w:rsid w:val="00323E20"/>
    <w:rsid w:val="00326B5E"/>
    <w:rsid w:val="00335DC7"/>
    <w:rsid w:val="00336E85"/>
    <w:rsid w:val="00342668"/>
    <w:rsid w:val="00360A54"/>
    <w:rsid w:val="00370365"/>
    <w:rsid w:val="00376D8D"/>
    <w:rsid w:val="00381993"/>
    <w:rsid w:val="00395424"/>
    <w:rsid w:val="003A016B"/>
    <w:rsid w:val="003A421E"/>
    <w:rsid w:val="003B7709"/>
    <w:rsid w:val="004069EE"/>
    <w:rsid w:val="004731BF"/>
    <w:rsid w:val="00477A12"/>
    <w:rsid w:val="00485BB8"/>
    <w:rsid w:val="00486D9B"/>
    <w:rsid w:val="00492D79"/>
    <w:rsid w:val="004A71DB"/>
    <w:rsid w:val="004B787E"/>
    <w:rsid w:val="004E28AF"/>
    <w:rsid w:val="004E4C7F"/>
    <w:rsid w:val="005038E5"/>
    <w:rsid w:val="005077B1"/>
    <w:rsid w:val="0051351E"/>
    <w:rsid w:val="00516EAC"/>
    <w:rsid w:val="00532397"/>
    <w:rsid w:val="0053266A"/>
    <w:rsid w:val="005706F8"/>
    <w:rsid w:val="005712DC"/>
    <w:rsid w:val="0058481C"/>
    <w:rsid w:val="00585CA4"/>
    <w:rsid w:val="00590EB9"/>
    <w:rsid w:val="00593A18"/>
    <w:rsid w:val="005A15ED"/>
    <w:rsid w:val="005A3A4F"/>
    <w:rsid w:val="005B0E38"/>
    <w:rsid w:val="005B3C46"/>
    <w:rsid w:val="005C6076"/>
    <w:rsid w:val="005C7C75"/>
    <w:rsid w:val="006019CD"/>
    <w:rsid w:val="00602E33"/>
    <w:rsid w:val="006228C2"/>
    <w:rsid w:val="00651D6E"/>
    <w:rsid w:val="0065312B"/>
    <w:rsid w:val="0066012C"/>
    <w:rsid w:val="00674894"/>
    <w:rsid w:val="00674C91"/>
    <w:rsid w:val="006817F0"/>
    <w:rsid w:val="00693102"/>
    <w:rsid w:val="006A496E"/>
    <w:rsid w:val="006A78CE"/>
    <w:rsid w:val="006D4547"/>
    <w:rsid w:val="006D6D4A"/>
    <w:rsid w:val="006E2CF3"/>
    <w:rsid w:val="006E7FC9"/>
    <w:rsid w:val="006F6B48"/>
    <w:rsid w:val="0070341F"/>
    <w:rsid w:val="00706BA5"/>
    <w:rsid w:val="0071024E"/>
    <w:rsid w:val="00711312"/>
    <w:rsid w:val="0072270B"/>
    <w:rsid w:val="00725CE2"/>
    <w:rsid w:val="007322B4"/>
    <w:rsid w:val="00740AF9"/>
    <w:rsid w:val="00740F5E"/>
    <w:rsid w:val="007422D7"/>
    <w:rsid w:val="0074308C"/>
    <w:rsid w:val="00763C11"/>
    <w:rsid w:val="0076749B"/>
    <w:rsid w:val="00770BED"/>
    <w:rsid w:val="00790F5C"/>
    <w:rsid w:val="00797E98"/>
    <w:rsid w:val="007B38AA"/>
    <w:rsid w:val="007C7CE5"/>
    <w:rsid w:val="007F4DBF"/>
    <w:rsid w:val="0080447B"/>
    <w:rsid w:val="008048D0"/>
    <w:rsid w:val="008057D3"/>
    <w:rsid w:val="00810AF2"/>
    <w:rsid w:val="00822173"/>
    <w:rsid w:val="00824CEA"/>
    <w:rsid w:val="008252D8"/>
    <w:rsid w:val="00854B9A"/>
    <w:rsid w:val="008602CF"/>
    <w:rsid w:val="00865177"/>
    <w:rsid w:val="00872288"/>
    <w:rsid w:val="00872462"/>
    <w:rsid w:val="008854FF"/>
    <w:rsid w:val="00894916"/>
    <w:rsid w:val="008D3A73"/>
    <w:rsid w:val="008D3FF4"/>
    <w:rsid w:val="008D68E9"/>
    <w:rsid w:val="008E19CC"/>
    <w:rsid w:val="008E2964"/>
    <w:rsid w:val="008F4924"/>
    <w:rsid w:val="0090123B"/>
    <w:rsid w:val="00901692"/>
    <w:rsid w:val="00905367"/>
    <w:rsid w:val="00914083"/>
    <w:rsid w:val="0091617A"/>
    <w:rsid w:val="00920824"/>
    <w:rsid w:val="00922788"/>
    <w:rsid w:val="00927A0A"/>
    <w:rsid w:val="00933260"/>
    <w:rsid w:val="00935D96"/>
    <w:rsid w:val="009449CA"/>
    <w:rsid w:val="00947B5A"/>
    <w:rsid w:val="0095272F"/>
    <w:rsid w:val="009560AB"/>
    <w:rsid w:val="0097333D"/>
    <w:rsid w:val="00981605"/>
    <w:rsid w:val="00983CAE"/>
    <w:rsid w:val="00986BB9"/>
    <w:rsid w:val="009A7095"/>
    <w:rsid w:val="009B4A67"/>
    <w:rsid w:val="009D5D4C"/>
    <w:rsid w:val="009F0827"/>
    <w:rsid w:val="00A01B99"/>
    <w:rsid w:val="00A06081"/>
    <w:rsid w:val="00A1099A"/>
    <w:rsid w:val="00A10EFC"/>
    <w:rsid w:val="00A1169B"/>
    <w:rsid w:val="00A16072"/>
    <w:rsid w:val="00A37D40"/>
    <w:rsid w:val="00A46ADF"/>
    <w:rsid w:val="00A505D9"/>
    <w:rsid w:val="00A55479"/>
    <w:rsid w:val="00A632C0"/>
    <w:rsid w:val="00A73112"/>
    <w:rsid w:val="00A947C5"/>
    <w:rsid w:val="00A968C3"/>
    <w:rsid w:val="00AA11DF"/>
    <w:rsid w:val="00AD3008"/>
    <w:rsid w:val="00AE5F4A"/>
    <w:rsid w:val="00AF1EE9"/>
    <w:rsid w:val="00B169F3"/>
    <w:rsid w:val="00B26B90"/>
    <w:rsid w:val="00B367E9"/>
    <w:rsid w:val="00B373E0"/>
    <w:rsid w:val="00B52098"/>
    <w:rsid w:val="00B543EB"/>
    <w:rsid w:val="00B5653B"/>
    <w:rsid w:val="00B76727"/>
    <w:rsid w:val="00B85ACC"/>
    <w:rsid w:val="00B93CA1"/>
    <w:rsid w:val="00BA00EF"/>
    <w:rsid w:val="00BC104A"/>
    <w:rsid w:val="00BD0BB2"/>
    <w:rsid w:val="00BD0D6B"/>
    <w:rsid w:val="00BE0C4C"/>
    <w:rsid w:val="00BE61AA"/>
    <w:rsid w:val="00BE7696"/>
    <w:rsid w:val="00C13752"/>
    <w:rsid w:val="00C1767E"/>
    <w:rsid w:val="00C50D3B"/>
    <w:rsid w:val="00C6327F"/>
    <w:rsid w:val="00C65B5A"/>
    <w:rsid w:val="00C67910"/>
    <w:rsid w:val="00C765FD"/>
    <w:rsid w:val="00C77FCC"/>
    <w:rsid w:val="00C9177C"/>
    <w:rsid w:val="00CA258D"/>
    <w:rsid w:val="00CD5F25"/>
    <w:rsid w:val="00CE0A22"/>
    <w:rsid w:val="00CE156D"/>
    <w:rsid w:val="00CE5857"/>
    <w:rsid w:val="00D07DBB"/>
    <w:rsid w:val="00D22BCF"/>
    <w:rsid w:val="00D313D5"/>
    <w:rsid w:val="00D35108"/>
    <w:rsid w:val="00D43DB3"/>
    <w:rsid w:val="00D45A2C"/>
    <w:rsid w:val="00D54C14"/>
    <w:rsid w:val="00D56C40"/>
    <w:rsid w:val="00D754A9"/>
    <w:rsid w:val="00D77CA0"/>
    <w:rsid w:val="00D90FC9"/>
    <w:rsid w:val="00DB35A4"/>
    <w:rsid w:val="00DB6E7D"/>
    <w:rsid w:val="00DC04B2"/>
    <w:rsid w:val="00DC098B"/>
    <w:rsid w:val="00DC2F78"/>
    <w:rsid w:val="00DC6688"/>
    <w:rsid w:val="00DD6D1E"/>
    <w:rsid w:val="00DF2302"/>
    <w:rsid w:val="00E02115"/>
    <w:rsid w:val="00E0581C"/>
    <w:rsid w:val="00E07DF9"/>
    <w:rsid w:val="00E35439"/>
    <w:rsid w:val="00E51C83"/>
    <w:rsid w:val="00E5426B"/>
    <w:rsid w:val="00E632DD"/>
    <w:rsid w:val="00E661EC"/>
    <w:rsid w:val="00E777F1"/>
    <w:rsid w:val="00E82F6C"/>
    <w:rsid w:val="00E862CF"/>
    <w:rsid w:val="00E87324"/>
    <w:rsid w:val="00E91F74"/>
    <w:rsid w:val="00EA06BE"/>
    <w:rsid w:val="00EA108E"/>
    <w:rsid w:val="00EA4CAE"/>
    <w:rsid w:val="00EA7C73"/>
    <w:rsid w:val="00EB051B"/>
    <w:rsid w:val="00EB2F5E"/>
    <w:rsid w:val="00EB715D"/>
    <w:rsid w:val="00ED16CD"/>
    <w:rsid w:val="00EE5AE1"/>
    <w:rsid w:val="00EF179B"/>
    <w:rsid w:val="00F350BD"/>
    <w:rsid w:val="00F43F6E"/>
    <w:rsid w:val="00F608DD"/>
    <w:rsid w:val="00F67F7E"/>
    <w:rsid w:val="00F738CD"/>
    <w:rsid w:val="00F76D2F"/>
    <w:rsid w:val="00F77F52"/>
    <w:rsid w:val="00F80F95"/>
    <w:rsid w:val="00F94E9E"/>
    <w:rsid w:val="00FA1A98"/>
    <w:rsid w:val="00FB20BD"/>
    <w:rsid w:val="00FB51FB"/>
    <w:rsid w:val="00FB6EBF"/>
    <w:rsid w:val="00FB7BE8"/>
    <w:rsid w:val="00FC4E75"/>
    <w:rsid w:val="00FC7709"/>
    <w:rsid w:val="00FF0B26"/>
    <w:rsid w:val="00FF2FD6"/>
    <w:rsid w:val="00FF45F7"/>
    <w:rsid w:val="016123AB"/>
    <w:rsid w:val="01A91DBB"/>
    <w:rsid w:val="02320327"/>
    <w:rsid w:val="03094B07"/>
    <w:rsid w:val="03293D63"/>
    <w:rsid w:val="038B4363"/>
    <w:rsid w:val="03CC5CDA"/>
    <w:rsid w:val="04F12429"/>
    <w:rsid w:val="05941C32"/>
    <w:rsid w:val="05C81DAF"/>
    <w:rsid w:val="05EB2558"/>
    <w:rsid w:val="0738041C"/>
    <w:rsid w:val="073F150C"/>
    <w:rsid w:val="077D4FD6"/>
    <w:rsid w:val="07C95320"/>
    <w:rsid w:val="083F7EAC"/>
    <w:rsid w:val="084A0E8D"/>
    <w:rsid w:val="08570352"/>
    <w:rsid w:val="08DD27F2"/>
    <w:rsid w:val="090475CC"/>
    <w:rsid w:val="091920CA"/>
    <w:rsid w:val="09422516"/>
    <w:rsid w:val="09AC0801"/>
    <w:rsid w:val="09E97218"/>
    <w:rsid w:val="0AE35DC9"/>
    <w:rsid w:val="0B341B53"/>
    <w:rsid w:val="0B3F5B33"/>
    <w:rsid w:val="0B8B3DC4"/>
    <w:rsid w:val="0CA76F78"/>
    <w:rsid w:val="0CD01511"/>
    <w:rsid w:val="0D890B2F"/>
    <w:rsid w:val="0DF06B64"/>
    <w:rsid w:val="0DFC4B17"/>
    <w:rsid w:val="0E8D58CA"/>
    <w:rsid w:val="0EED0DFB"/>
    <w:rsid w:val="0F180EF0"/>
    <w:rsid w:val="101E2AAE"/>
    <w:rsid w:val="105B2913"/>
    <w:rsid w:val="10B3563D"/>
    <w:rsid w:val="11542E7B"/>
    <w:rsid w:val="11837826"/>
    <w:rsid w:val="1230452C"/>
    <w:rsid w:val="123D2BA3"/>
    <w:rsid w:val="12621F43"/>
    <w:rsid w:val="126B5956"/>
    <w:rsid w:val="12C657E0"/>
    <w:rsid w:val="12E43459"/>
    <w:rsid w:val="12E67050"/>
    <w:rsid w:val="135C0A09"/>
    <w:rsid w:val="13E42B3A"/>
    <w:rsid w:val="14794E12"/>
    <w:rsid w:val="14BC34E4"/>
    <w:rsid w:val="14C274BB"/>
    <w:rsid w:val="14F53636"/>
    <w:rsid w:val="15172AE5"/>
    <w:rsid w:val="15BA1CBB"/>
    <w:rsid w:val="16A427AB"/>
    <w:rsid w:val="170B2D50"/>
    <w:rsid w:val="17182A2A"/>
    <w:rsid w:val="17432595"/>
    <w:rsid w:val="185D7BD4"/>
    <w:rsid w:val="194F1EA4"/>
    <w:rsid w:val="19C40B01"/>
    <w:rsid w:val="1A351F9D"/>
    <w:rsid w:val="1A45486B"/>
    <w:rsid w:val="1AA728EA"/>
    <w:rsid w:val="1B0A1759"/>
    <w:rsid w:val="1B782624"/>
    <w:rsid w:val="1BFE4F3F"/>
    <w:rsid w:val="1C1F6BA7"/>
    <w:rsid w:val="1C6320B2"/>
    <w:rsid w:val="1C816CE4"/>
    <w:rsid w:val="1C8942C2"/>
    <w:rsid w:val="1CA73CAC"/>
    <w:rsid w:val="1CC737B5"/>
    <w:rsid w:val="1CEC5A88"/>
    <w:rsid w:val="1CF23BEE"/>
    <w:rsid w:val="1D202A69"/>
    <w:rsid w:val="1DAB66BF"/>
    <w:rsid w:val="1DCD1F90"/>
    <w:rsid w:val="1F80349C"/>
    <w:rsid w:val="20E53246"/>
    <w:rsid w:val="21710135"/>
    <w:rsid w:val="21C76D7B"/>
    <w:rsid w:val="21D12E75"/>
    <w:rsid w:val="21F2687A"/>
    <w:rsid w:val="235314E3"/>
    <w:rsid w:val="23AF7A03"/>
    <w:rsid w:val="24D23C4F"/>
    <w:rsid w:val="255907F3"/>
    <w:rsid w:val="2648141B"/>
    <w:rsid w:val="269B6E2D"/>
    <w:rsid w:val="26BE0D98"/>
    <w:rsid w:val="27FA601C"/>
    <w:rsid w:val="28882422"/>
    <w:rsid w:val="29B570DA"/>
    <w:rsid w:val="2B1E18E8"/>
    <w:rsid w:val="2B614868"/>
    <w:rsid w:val="2B8049FA"/>
    <w:rsid w:val="2C5B5A34"/>
    <w:rsid w:val="2C82234C"/>
    <w:rsid w:val="2D3B5B82"/>
    <w:rsid w:val="2D994717"/>
    <w:rsid w:val="2E232E6F"/>
    <w:rsid w:val="2E5838F8"/>
    <w:rsid w:val="2ED56B63"/>
    <w:rsid w:val="2F2D0876"/>
    <w:rsid w:val="2F926598"/>
    <w:rsid w:val="2FC0516E"/>
    <w:rsid w:val="2FDA3B68"/>
    <w:rsid w:val="309C64CF"/>
    <w:rsid w:val="310222F6"/>
    <w:rsid w:val="310C4E44"/>
    <w:rsid w:val="31976AD9"/>
    <w:rsid w:val="31C82766"/>
    <w:rsid w:val="321229F9"/>
    <w:rsid w:val="32167E7F"/>
    <w:rsid w:val="325C41B9"/>
    <w:rsid w:val="32B251C5"/>
    <w:rsid w:val="32EC2923"/>
    <w:rsid w:val="332966C7"/>
    <w:rsid w:val="337D3ADE"/>
    <w:rsid w:val="3463272B"/>
    <w:rsid w:val="356731A4"/>
    <w:rsid w:val="35814D7F"/>
    <w:rsid w:val="36284F48"/>
    <w:rsid w:val="39D12C95"/>
    <w:rsid w:val="39D77E75"/>
    <w:rsid w:val="3AFF3696"/>
    <w:rsid w:val="3B057711"/>
    <w:rsid w:val="3B376D8F"/>
    <w:rsid w:val="3B5D73D4"/>
    <w:rsid w:val="3B8D59A5"/>
    <w:rsid w:val="3BB721B0"/>
    <w:rsid w:val="3CB735A2"/>
    <w:rsid w:val="3D247FEE"/>
    <w:rsid w:val="3DE6368E"/>
    <w:rsid w:val="3E8460FC"/>
    <w:rsid w:val="3F3B66CE"/>
    <w:rsid w:val="3F5E36E7"/>
    <w:rsid w:val="3F7370BE"/>
    <w:rsid w:val="404D0104"/>
    <w:rsid w:val="4059540E"/>
    <w:rsid w:val="40BB0664"/>
    <w:rsid w:val="40C951A0"/>
    <w:rsid w:val="43EF645F"/>
    <w:rsid w:val="440B36B9"/>
    <w:rsid w:val="445676AA"/>
    <w:rsid w:val="44EE4923"/>
    <w:rsid w:val="45F430B0"/>
    <w:rsid w:val="46C059B9"/>
    <w:rsid w:val="477F3663"/>
    <w:rsid w:val="479E0D84"/>
    <w:rsid w:val="47D80DAC"/>
    <w:rsid w:val="48727B99"/>
    <w:rsid w:val="48C4434B"/>
    <w:rsid w:val="48C51DCD"/>
    <w:rsid w:val="49395D54"/>
    <w:rsid w:val="4ACF1572"/>
    <w:rsid w:val="4B264C5E"/>
    <w:rsid w:val="4B793C66"/>
    <w:rsid w:val="4B9120F7"/>
    <w:rsid w:val="4BC675FC"/>
    <w:rsid w:val="4D523FD9"/>
    <w:rsid w:val="4D893B1D"/>
    <w:rsid w:val="4E1B568C"/>
    <w:rsid w:val="4E92740C"/>
    <w:rsid w:val="4EA27D84"/>
    <w:rsid w:val="4F1F6A8E"/>
    <w:rsid w:val="4F337B19"/>
    <w:rsid w:val="4F6615DF"/>
    <w:rsid w:val="4F8C2281"/>
    <w:rsid w:val="50BF4708"/>
    <w:rsid w:val="512B4987"/>
    <w:rsid w:val="51582D7D"/>
    <w:rsid w:val="51686BFE"/>
    <w:rsid w:val="520575AA"/>
    <w:rsid w:val="52DA031E"/>
    <w:rsid w:val="53110F34"/>
    <w:rsid w:val="532001E4"/>
    <w:rsid w:val="53DB2EDE"/>
    <w:rsid w:val="552B1DC7"/>
    <w:rsid w:val="56BA1BA5"/>
    <w:rsid w:val="56BC6CDA"/>
    <w:rsid w:val="572057AA"/>
    <w:rsid w:val="578876EE"/>
    <w:rsid w:val="57CE114C"/>
    <w:rsid w:val="5A5E500D"/>
    <w:rsid w:val="5B183812"/>
    <w:rsid w:val="5BC85BFB"/>
    <w:rsid w:val="5C805BF6"/>
    <w:rsid w:val="5E0F4CF0"/>
    <w:rsid w:val="5EB63F55"/>
    <w:rsid w:val="5EDB4091"/>
    <w:rsid w:val="5FBB2DB2"/>
    <w:rsid w:val="60026F05"/>
    <w:rsid w:val="60400982"/>
    <w:rsid w:val="60D47E8A"/>
    <w:rsid w:val="60DE0679"/>
    <w:rsid w:val="61325F2A"/>
    <w:rsid w:val="62D516CD"/>
    <w:rsid w:val="62DC26BD"/>
    <w:rsid w:val="63C47943"/>
    <w:rsid w:val="63F02BAA"/>
    <w:rsid w:val="63F450F8"/>
    <w:rsid w:val="64B311BA"/>
    <w:rsid w:val="6559536C"/>
    <w:rsid w:val="655D70BA"/>
    <w:rsid w:val="67ED0981"/>
    <w:rsid w:val="692336CF"/>
    <w:rsid w:val="6A054723"/>
    <w:rsid w:val="6A087F75"/>
    <w:rsid w:val="6A464ACD"/>
    <w:rsid w:val="6AA72DCC"/>
    <w:rsid w:val="6AF30FB5"/>
    <w:rsid w:val="6B7841EE"/>
    <w:rsid w:val="6BFA5AB3"/>
    <w:rsid w:val="6C033725"/>
    <w:rsid w:val="6CAB15AA"/>
    <w:rsid w:val="6CEC1516"/>
    <w:rsid w:val="6D016FC8"/>
    <w:rsid w:val="6D756624"/>
    <w:rsid w:val="6DF81E60"/>
    <w:rsid w:val="6E185E2D"/>
    <w:rsid w:val="6E4C69A9"/>
    <w:rsid w:val="6E8E7A9D"/>
    <w:rsid w:val="6F015BD1"/>
    <w:rsid w:val="6F12222B"/>
    <w:rsid w:val="6F1474E1"/>
    <w:rsid w:val="6F7F6679"/>
    <w:rsid w:val="6FDD2446"/>
    <w:rsid w:val="70B066C7"/>
    <w:rsid w:val="711B191E"/>
    <w:rsid w:val="717B09E7"/>
    <w:rsid w:val="71C141ED"/>
    <w:rsid w:val="71DB6D73"/>
    <w:rsid w:val="71DD181C"/>
    <w:rsid w:val="72632F5E"/>
    <w:rsid w:val="72EC12B0"/>
    <w:rsid w:val="732B6719"/>
    <w:rsid w:val="73493998"/>
    <w:rsid w:val="736325CB"/>
    <w:rsid w:val="739B53A7"/>
    <w:rsid w:val="740157C3"/>
    <w:rsid w:val="74144049"/>
    <w:rsid w:val="74734E98"/>
    <w:rsid w:val="74C85A3C"/>
    <w:rsid w:val="75FE166D"/>
    <w:rsid w:val="765F4737"/>
    <w:rsid w:val="76FF6B4B"/>
    <w:rsid w:val="77C6617D"/>
    <w:rsid w:val="786312F3"/>
    <w:rsid w:val="793D7AFB"/>
    <w:rsid w:val="795237AA"/>
    <w:rsid w:val="796A660F"/>
    <w:rsid w:val="7A450FCC"/>
    <w:rsid w:val="7A996B47"/>
    <w:rsid w:val="7AA802D0"/>
    <w:rsid w:val="7ABC50D1"/>
    <w:rsid w:val="7B2359AF"/>
    <w:rsid w:val="7B8F7713"/>
    <w:rsid w:val="7CCD2BFD"/>
    <w:rsid w:val="7D025E89"/>
    <w:rsid w:val="7D0F7D1E"/>
    <w:rsid w:val="7D152D03"/>
    <w:rsid w:val="7D6E19E9"/>
    <w:rsid w:val="7D80788D"/>
    <w:rsid w:val="7E1318DE"/>
    <w:rsid w:val="7E2C2EDA"/>
    <w:rsid w:val="7F1C646B"/>
    <w:rsid w:val="7F313D7F"/>
    <w:rsid w:val="7F633819"/>
    <w:rsid w:val="7FC1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1"/>
    <w:link w:val="100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6">
    <w:name w:val="heading 4"/>
    <w:basedOn w:val="5"/>
    <w:next w:val="7"/>
    <w:qFormat/>
    <w:uiPriority w:val="0"/>
    <w:pPr>
      <w:numPr>
        <w:ilvl w:val="3"/>
        <w:numId w:val="1"/>
      </w:numPr>
      <w:spacing w:before="156" w:after="156" w:line="360" w:lineRule="auto"/>
      <w:jc w:val="center"/>
      <w:outlineLvl w:val="3"/>
    </w:pPr>
    <w:rPr>
      <w:rFonts w:ascii="Arial" w:hAnsi="Arial"/>
      <w:b w:val="0"/>
      <w:bCs w:val="0"/>
      <w:sz w:val="24"/>
      <w:szCs w:val="20"/>
    </w:rPr>
  </w:style>
  <w:style w:type="paragraph" w:styleId="8">
    <w:name w:val="heading 5"/>
    <w:basedOn w:val="6"/>
    <w:next w:val="7"/>
    <w:qFormat/>
    <w:uiPriority w:val="0"/>
    <w:pPr>
      <w:numPr>
        <w:ilvl w:val="4"/>
      </w:numPr>
      <w:tabs>
        <w:tab w:val="clear" w:pos="2240"/>
      </w:tabs>
      <w:spacing w:line="240" w:lineRule="exact"/>
      <w:outlineLvl w:val="4"/>
    </w:p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10">
    <w:name w:val="heading 7"/>
    <w:basedOn w:val="1"/>
    <w:next w:val="7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  <w:szCs w:val="20"/>
    </w:rPr>
  </w:style>
  <w:style w:type="paragraph" w:styleId="11">
    <w:name w:val="heading 8"/>
    <w:basedOn w:val="1"/>
    <w:next w:val="7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7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Cs w:val="20"/>
    </w:rPr>
  </w:style>
  <w:style w:type="character" w:default="1" w:styleId="58">
    <w:name w:val="Default Paragraph Font"/>
    <w:semiHidden/>
    <w:unhideWhenUsed/>
    <w:qFormat/>
    <w:uiPriority w:val="1"/>
  </w:style>
  <w:style w:type="table" w:default="1" w:styleId="5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4"/>
    </w:rPr>
  </w:style>
  <w:style w:type="paragraph" w:styleId="15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Cs w:val="24"/>
    </w:rPr>
  </w:style>
  <w:style w:type="paragraph" w:styleId="1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7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/>
      <w:szCs w:val="24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20">
    <w:name w:val="annotation text"/>
    <w:basedOn w:val="1"/>
    <w:qFormat/>
    <w:uiPriority w:val="0"/>
    <w:pPr>
      <w:jc w:val="left"/>
    </w:pPr>
    <w:rPr>
      <w:szCs w:val="20"/>
    </w:rPr>
  </w:style>
  <w:style w:type="paragraph" w:styleId="21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/>
      <w:szCs w:val="24"/>
    </w:rPr>
  </w:style>
  <w:style w:type="paragraph" w:styleId="22">
    <w:name w:val="Body Text 3"/>
    <w:basedOn w:val="1"/>
    <w:link w:val="104"/>
    <w:qFormat/>
    <w:uiPriority w:val="0"/>
    <w:rPr>
      <w:rFonts w:ascii="宋体" w:hAnsi="Times New Roman"/>
      <w:sz w:val="24"/>
      <w:szCs w:val="20"/>
    </w:rPr>
  </w:style>
  <w:style w:type="paragraph" w:styleId="23">
    <w:name w:val="Body Text"/>
    <w:basedOn w:val="1"/>
    <w:link w:val="10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24">
    <w:name w:val="Body Text Indent"/>
    <w:basedOn w:val="1"/>
    <w:link w:val="92"/>
    <w:qFormat/>
    <w:uiPriority w:val="0"/>
    <w:pPr>
      <w:ind w:firstLine="570"/>
    </w:pPr>
    <w:rPr>
      <w:rFonts w:ascii="Times New Roman" w:hAnsi="Times New Roman"/>
      <w:sz w:val="28"/>
      <w:szCs w:val="20"/>
    </w:rPr>
  </w:style>
  <w:style w:type="paragraph" w:styleId="25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/>
      <w:szCs w:val="24"/>
    </w:rPr>
  </w:style>
  <w:style w:type="paragraph" w:styleId="26">
    <w:name w:val="toc 5"/>
    <w:basedOn w:val="1"/>
    <w:next w:val="1"/>
    <w:qFormat/>
    <w:uiPriority w:val="0"/>
    <w:pPr>
      <w:ind w:left="1680" w:leftChars="800"/>
    </w:pPr>
  </w:style>
  <w:style w:type="paragraph" w:styleId="27">
    <w:name w:val="toc 3"/>
    <w:basedOn w:val="1"/>
    <w:next w:val="1"/>
    <w:qFormat/>
    <w:uiPriority w:val="39"/>
    <w:pPr>
      <w:ind w:left="840" w:leftChars="400"/>
    </w:pPr>
  </w:style>
  <w:style w:type="paragraph" w:styleId="28">
    <w:name w:val="Plain Text"/>
    <w:basedOn w:val="1"/>
    <w:qFormat/>
    <w:uiPriority w:val="0"/>
    <w:rPr>
      <w:rFonts w:ascii="宋体" w:hAnsi="Courier New"/>
      <w:szCs w:val="20"/>
    </w:rPr>
  </w:style>
  <w:style w:type="paragraph" w:styleId="29">
    <w:name w:val="toc 8"/>
    <w:basedOn w:val="1"/>
    <w:next w:val="1"/>
    <w:qFormat/>
    <w:uiPriority w:val="0"/>
    <w:pPr>
      <w:ind w:left="2940" w:leftChars="1400"/>
    </w:pPr>
  </w:style>
  <w:style w:type="paragraph" w:styleId="30">
    <w:name w:val="index 3"/>
    <w:basedOn w:val="1"/>
    <w:next w:val="1"/>
    <w:qFormat/>
    <w:uiPriority w:val="0"/>
    <w:pPr>
      <w:ind w:left="400" w:leftChars="400"/>
    </w:pPr>
    <w:rPr>
      <w:rFonts w:ascii="Times New Roman" w:hAnsi="Times New Roman"/>
      <w:szCs w:val="24"/>
    </w:rPr>
  </w:style>
  <w:style w:type="paragraph" w:styleId="31">
    <w:name w:val="Date"/>
    <w:basedOn w:val="1"/>
    <w:next w:val="1"/>
    <w:qFormat/>
    <w:uiPriority w:val="0"/>
    <w:pPr>
      <w:ind w:left="100" w:leftChars="2500"/>
    </w:pPr>
  </w:style>
  <w:style w:type="paragraph" w:styleId="32">
    <w:name w:val="Body Text Indent 2"/>
    <w:basedOn w:val="1"/>
    <w:qFormat/>
    <w:uiPriority w:val="0"/>
    <w:pPr>
      <w:spacing w:line="400" w:lineRule="exact"/>
      <w:ind w:left="425"/>
    </w:pPr>
    <w:rPr>
      <w:color w:val="000000"/>
      <w:sz w:val="24"/>
      <w:szCs w:val="20"/>
    </w:rPr>
  </w:style>
  <w:style w:type="paragraph" w:styleId="33">
    <w:name w:val="endnote text"/>
    <w:basedOn w:val="1"/>
    <w:qFormat/>
    <w:uiPriority w:val="0"/>
    <w:pPr>
      <w:snapToGrid w:val="0"/>
      <w:jc w:val="left"/>
    </w:pPr>
    <w:rPr>
      <w:rFonts w:ascii="Times New Roman" w:hAnsi="Times New Roman"/>
      <w:szCs w:val="24"/>
    </w:rPr>
  </w:style>
  <w:style w:type="paragraph" w:styleId="34">
    <w:name w:val="Balloon Text"/>
    <w:basedOn w:val="1"/>
    <w:qFormat/>
    <w:uiPriority w:val="0"/>
    <w:rPr>
      <w:sz w:val="18"/>
      <w:szCs w:val="18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link w:val="10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toc 1"/>
    <w:basedOn w:val="1"/>
    <w:next w:val="1"/>
    <w:qFormat/>
    <w:uiPriority w:val="39"/>
  </w:style>
  <w:style w:type="paragraph" w:styleId="38">
    <w:name w:val="toc 4"/>
    <w:basedOn w:val="1"/>
    <w:next w:val="1"/>
    <w:qFormat/>
    <w:uiPriority w:val="0"/>
    <w:pPr>
      <w:ind w:left="1260" w:leftChars="600"/>
    </w:pPr>
  </w:style>
  <w:style w:type="paragraph" w:styleId="39">
    <w:name w:val="index heading"/>
    <w:basedOn w:val="1"/>
    <w:next w:val="40"/>
    <w:qFormat/>
    <w:uiPriority w:val="0"/>
    <w:rPr>
      <w:rFonts w:ascii="Arial" w:hAnsi="Arial" w:cs="Arial"/>
      <w:b/>
      <w:bCs/>
      <w:szCs w:val="24"/>
    </w:rPr>
  </w:style>
  <w:style w:type="paragraph" w:styleId="40">
    <w:name w:val="index 1"/>
    <w:basedOn w:val="1"/>
    <w:next w:val="1"/>
    <w:qFormat/>
    <w:uiPriority w:val="0"/>
    <w:pPr>
      <w:spacing w:line="400" w:lineRule="exact"/>
      <w:ind w:firstLine="2205" w:firstLineChars="1050"/>
    </w:pPr>
    <w:rPr>
      <w:szCs w:val="21"/>
    </w:rPr>
  </w:style>
  <w:style w:type="paragraph" w:styleId="41">
    <w:name w:val="Subtitle"/>
    <w:basedOn w:val="1"/>
    <w:next w:val="1"/>
    <w:qFormat/>
    <w:uiPriority w:val="0"/>
    <w:pPr>
      <w:jc w:val="center"/>
      <w:outlineLvl w:val="1"/>
    </w:pPr>
    <w:rPr>
      <w:rFonts w:ascii="等线" w:hAnsi="等线" w:eastAsia="楷体_GB2312"/>
      <w:kern w:val="28"/>
      <w:sz w:val="32"/>
      <w:szCs w:val="32"/>
    </w:rPr>
  </w:style>
  <w:style w:type="paragraph" w:styleId="42">
    <w:name w:val="footnote text"/>
    <w:basedOn w:val="1"/>
    <w:link w:val="89"/>
    <w:qFormat/>
    <w:uiPriority w:val="0"/>
    <w:pPr>
      <w:widowControl/>
      <w:snapToGrid w:val="0"/>
      <w:jc w:val="left"/>
    </w:pPr>
    <w:rPr>
      <w:rFonts w:ascii="Arial" w:hAnsi="Arial"/>
      <w:kern w:val="0"/>
      <w:sz w:val="18"/>
      <w:szCs w:val="18"/>
      <w:lang w:eastAsia="en-US"/>
    </w:rPr>
  </w:style>
  <w:style w:type="paragraph" w:styleId="43">
    <w:name w:val="toc 6"/>
    <w:basedOn w:val="1"/>
    <w:next w:val="1"/>
    <w:qFormat/>
    <w:uiPriority w:val="0"/>
    <w:pPr>
      <w:ind w:left="2100" w:leftChars="1000"/>
    </w:pPr>
  </w:style>
  <w:style w:type="paragraph" w:styleId="44">
    <w:name w:val="Body Text Indent 3"/>
    <w:basedOn w:val="1"/>
    <w:qFormat/>
    <w:uiPriority w:val="0"/>
    <w:pPr>
      <w:tabs>
        <w:tab w:val="left" w:pos="0"/>
      </w:tabs>
      <w:spacing w:line="400" w:lineRule="exact"/>
      <w:ind w:left="563" w:leftChars="228" w:hanging="84" w:hangingChars="35"/>
    </w:pPr>
    <w:rPr>
      <w:color w:val="000000"/>
      <w:sz w:val="24"/>
      <w:szCs w:val="20"/>
    </w:rPr>
  </w:style>
  <w:style w:type="paragraph" w:styleId="45">
    <w:name w:val="index 7"/>
    <w:basedOn w:val="1"/>
    <w:next w:val="1"/>
    <w:qFormat/>
    <w:uiPriority w:val="0"/>
    <w:pPr>
      <w:ind w:left="1200" w:leftChars="1200"/>
    </w:pPr>
    <w:rPr>
      <w:rFonts w:ascii="Times New Roman" w:hAnsi="Times New Roman"/>
      <w:szCs w:val="24"/>
    </w:rPr>
  </w:style>
  <w:style w:type="paragraph" w:styleId="46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/>
      <w:szCs w:val="24"/>
    </w:rPr>
  </w:style>
  <w:style w:type="paragraph" w:styleId="47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48">
    <w:name w:val="toc 2"/>
    <w:basedOn w:val="1"/>
    <w:next w:val="1"/>
    <w:qFormat/>
    <w:uiPriority w:val="39"/>
    <w:pPr>
      <w:ind w:left="420" w:leftChars="200"/>
    </w:pPr>
  </w:style>
  <w:style w:type="paragraph" w:styleId="49">
    <w:name w:val="toc 9"/>
    <w:basedOn w:val="1"/>
    <w:next w:val="1"/>
    <w:qFormat/>
    <w:uiPriority w:val="0"/>
    <w:pPr>
      <w:ind w:left="3360" w:leftChars="1600"/>
    </w:pPr>
  </w:style>
  <w:style w:type="paragraph" w:styleId="50">
    <w:name w:val="Body Text 2"/>
    <w:basedOn w:val="1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  <w:szCs w:val="32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2">
    <w:name w:val="index 2"/>
    <w:basedOn w:val="1"/>
    <w:next w:val="1"/>
    <w:qFormat/>
    <w:uiPriority w:val="0"/>
    <w:pPr>
      <w:ind w:left="200" w:leftChars="200"/>
    </w:pPr>
    <w:rPr>
      <w:rFonts w:ascii="Times New Roman" w:hAnsi="Times New Roman"/>
      <w:szCs w:val="24"/>
    </w:rPr>
  </w:style>
  <w:style w:type="paragraph" w:styleId="53">
    <w:name w:val="Title"/>
    <w:basedOn w:val="1"/>
    <w:link w:val="90"/>
    <w:qFormat/>
    <w:uiPriority w:val="0"/>
    <w:pPr>
      <w:spacing w:before="120" w:after="60"/>
      <w:jc w:val="center"/>
    </w:pPr>
    <w:rPr>
      <w:rFonts w:ascii="Arial" w:hAnsi="Arial"/>
      <w:b/>
      <w:sz w:val="44"/>
      <w:szCs w:val="20"/>
    </w:rPr>
  </w:style>
  <w:style w:type="paragraph" w:styleId="54">
    <w:name w:val="annotation subject"/>
    <w:basedOn w:val="20"/>
    <w:next w:val="20"/>
    <w:qFormat/>
    <w:uiPriority w:val="0"/>
    <w:rPr>
      <w:b/>
    </w:rPr>
  </w:style>
  <w:style w:type="paragraph" w:styleId="55">
    <w:name w:val="Body Text First Indent"/>
    <w:basedOn w:val="23"/>
    <w:link w:val="96"/>
    <w:qFormat/>
    <w:uiPriority w:val="0"/>
    <w:pPr>
      <w:ind w:firstLine="420"/>
    </w:pPr>
    <w:rPr>
      <w:szCs w:val="20"/>
    </w:rPr>
  </w:style>
  <w:style w:type="table" w:styleId="57">
    <w:name w:val="Table Grid"/>
    <w:basedOn w:val="5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9">
    <w:name w:val="Strong"/>
    <w:qFormat/>
    <w:uiPriority w:val="0"/>
    <w:rPr>
      <w:b/>
      <w:bCs/>
    </w:rPr>
  </w:style>
  <w:style w:type="character" w:styleId="60">
    <w:name w:val="endnote reference"/>
    <w:qFormat/>
    <w:uiPriority w:val="0"/>
    <w:rPr>
      <w:vertAlign w:val="superscript"/>
    </w:rPr>
  </w:style>
  <w:style w:type="character" w:styleId="61">
    <w:name w:val="page number"/>
    <w:basedOn w:val="58"/>
    <w:qFormat/>
    <w:uiPriority w:val="0"/>
  </w:style>
  <w:style w:type="character" w:styleId="62">
    <w:name w:val="FollowedHyperlink"/>
    <w:qFormat/>
    <w:uiPriority w:val="0"/>
    <w:rPr>
      <w:color w:val="800080"/>
      <w:u w:val="single"/>
    </w:rPr>
  </w:style>
  <w:style w:type="character" w:styleId="63">
    <w:name w:val="Hyperlink"/>
    <w:qFormat/>
    <w:uiPriority w:val="99"/>
    <w:rPr>
      <w:color w:val="0000FF"/>
      <w:u w:val="single"/>
    </w:rPr>
  </w:style>
  <w:style w:type="character" w:styleId="64">
    <w:name w:val="annotation reference"/>
    <w:qFormat/>
    <w:uiPriority w:val="0"/>
    <w:rPr>
      <w:sz w:val="21"/>
      <w:szCs w:val="21"/>
    </w:rPr>
  </w:style>
  <w:style w:type="character" w:styleId="65">
    <w:name w:val="footnote reference"/>
    <w:qFormat/>
    <w:uiPriority w:val="0"/>
    <w:rPr>
      <w:vertAlign w:val="superscript"/>
    </w:rPr>
  </w:style>
  <w:style w:type="paragraph" w:customStyle="1" w:styleId="66">
    <w:name w:val="正文-公1"/>
    <w:basedOn w:val="1"/>
    <w:next w:val="41"/>
    <w:qFormat/>
    <w:uiPriority w:val="99"/>
    <w:pPr>
      <w:ind w:firstLine="200" w:firstLineChars="200"/>
    </w:pPr>
    <w:rPr>
      <w:rFonts w:ascii="Times New Roman" w:hAnsi="Times New Roman"/>
    </w:rPr>
  </w:style>
  <w:style w:type="paragraph" w:customStyle="1" w:styleId="67">
    <w:name w:val="正文部分"/>
    <w:basedOn w:val="1"/>
    <w:qFormat/>
    <w:uiPriority w:val="0"/>
    <w:pPr>
      <w:spacing w:before="120" w:after="120"/>
    </w:pPr>
    <w:rPr>
      <w:rFonts w:cs="黑体"/>
      <w:szCs w:val="21"/>
    </w:rPr>
  </w:style>
  <w:style w:type="paragraph" w:customStyle="1" w:styleId="68">
    <w:name w:val="_Style 6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paragraph" w:customStyle="1" w:styleId="69">
    <w:name w:val="表头"/>
    <w:basedOn w:val="1"/>
    <w:qFormat/>
    <w:uiPriority w:val="0"/>
    <w:pPr>
      <w:spacing w:line="360" w:lineRule="auto"/>
      <w:jc w:val="center"/>
    </w:pPr>
    <w:rPr>
      <w:rFonts w:ascii="黑体" w:eastAsia="黑体"/>
      <w:kern w:val="0"/>
      <w:sz w:val="24"/>
      <w:szCs w:val="20"/>
    </w:rPr>
  </w:style>
  <w:style w:type="paragraph" w:customStyle="1" w:styleId="70">
    <w:name w:val="样式 正文缩进正文（首行缩进两字）特点ALT+Z表正文正文非缩进四号段1Normal Indent Char2..."/>
    <w:basedOn w:val="4"/>
    <w:next w:val="5"/>
    <w:qFormat/>
    <w:uiPriority w:val="0"/>
    <w:pPr>
      <w:numPr>
        <w:ilvl w:val="1"/>
        <w:numId w:val="3"/>
      </w:numPr>
      <w:spacing w:before="240" w:after="120" w:line="400" w:lineRule="exact"/>
      <w:jc w:val="center"/>
    </w:pPr>
    <w:rPr>
      <w:rFonts w:ascii="宋体" w:hAnsi="宋体"/>
      <w:bCs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72">
    <w:name w:val="样式 正文缩进正文（首行缩进两字）特点ALT+Z表正文正文非缩进四号段1Normal Indent Char2...4"/>
    <w:basedOn w:val="24"/>
    <w:qFormat/>
    <w:uiPriority w:val="0"/>
    <w:pPr>
      <w:numPr>
        <w:ilvl w:val="4"/>
        <w:numId w:val="4"/>
      </w:numPr>
      <w:tabs>
        <w:tab w:val="left" w:pos="510"/>
        <w:tab w:val="clear" w:pos="2520"/>
      </w:tabs>
      <w:spacing w:line="300" w:lineRule="auto"/>
    </w:pPr>
    <w:rPr>
      <w:rFonts w:hAnsi="宋体"/>
      <w:sz w:val="24"/>
    </w:rPr>
  </w:style>
  <w:style w:type="paragraph" w:customStyle="1" w:styleId="73">
    <w:name w:val="样式 正文缩进正文（首行缩进两字）特点ALT+Z表正文正文非缩进四号段1Normal Indent Char2...1"/>
    <w:basedOn w:val="4"/>
    <w:qFormat/>
    <w:uiPriority w:val="0"/>
    <w:pPr>
      <w:numPr>
        <w:ilvl w:val="1"/>
        <w:numId w:val="5"/>
      </w:numPr>
      <w:spacing w:before="1320" w:after="240" w:line="300" w:lineRule="auto"/>
      <w:jc w:val="center"/>
    </w:pPr>
    <w:rPr>
      <w:bCs/>
    </w:rPr>
  </w:style>
  <w:style w:type="paragraph" w:customStyle="1" w:styleId="74">
    <w:name w:val="样式 标题 1 + 宋体 居中 段前: 48 磅 段后: 12 磅 行距: 1.5 倍行距"/>
    <w:basedOn w:val="3"/>
    <w:qFormat/>
    <w:uiPriority w:val="0"/>
    <w:pPr>
      <w:spacing w:before="1560" w:after="240" w:line="360" w:lineRule="auto"/>
      <w:jc w:val="center"/>
    </w:pPr>
    <w:rPr>
      <w:rFonts w:ascii="宋体" w:hAnsi="宋体"/>
      <w:b w:val="0"/>
      <w:bCs w:val="0"/>
      <w:snapToGrid w:val="0"/>
      <w:kern w:val="2"/>
      <w:sz w:val="36"/>
      <w:szCs w:val="20"/>
    </w:rPr>
  </w:style>
  <w:style w:type="paragraph" w:customStyle="1" w:styleId="75">
    <w:name w:val="页眉 New"/>
    <w:basedOn w:val="7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78">
    <w:name w:val="_Style 46"/>
    <w:basedOn w:val="1"/>
    <w:qFormat/>
    <w:uiPriority w:val="0"/>
    <w:pPr>
      <w:autoSpaceDE w:val="0"/>
      <w:autoSpaceDN w:val="0"/>
      <w:adjustRightInd w:val="0"/>
      <w:spacing w:before="50" w:after="50"/>
      <w:ind w:firstLine="560" w:firstLineChars="200"/>
      <w:jc w:val="left"/>
    </w:pPr>
    <w:rPr>
      <w:rFonts w:ascii="Times New Roman" w:hAnsi="Times New Roman"/>
      <w:szCs w:val="24"/>
    </w:rPr>
  </w:style>
  <w:style w:type="paragraph" w:customStyle="1" w:styleId="79">
    <w:name w:val="页脚 New"/>
    <w:basedOn w:val="7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0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81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paragraph" w:customStyle="1" w:styleId="82">
    <w:name w:val="pa-34"/>
    <w:basedOn w:val="1"/>
    <w:qFormat/>
    <w:uiPriority w:val="0"/>
    <w:pPr>
      <w:widowControl/>
      <w:spacing w:line="360" w:lineRule="atLeast"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83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/>
      <w:sz w:val="28"/>
    </w:rPr>
  </w:style>
  <w:style w:type="paragraph" w:customStyle="1" w:styleId="84">
    <w:name w:val="Char Char1 Char Char Char"/>
    <w:basedOn w:val="1"/>
    <w:qFormat/>
    <w:uiPriority w:val="0"/>
    <w:rPr>
      <w:kern w:val="0"/>
      <w:sz w:val="20"/>
      <w:szCs w:val="20"/>
    </w:rPr>
  </w:style>
  <w:style w:type="paragraph" w:customStyle="1" w:styleId="85">
    <w:name w:val="样式1"/>
    <w:basedOn w:val="1"/>
    <w:next w:val="3"/>
    <w:qFormat/>
    <w:uiPriority w:val="0"/>
    <w:rPr>
      <w:rFonts w:ascii="宋体" w:hAnsi="宋体"/>
      <w:szCs w:val="24"/>
    </w:rPr>
  </w:style>
  <w:style w:type="paragraph" w:customStyle="1" w:styleId="86">
    <w:name w:val="样式 正文缩进正文（首行缩进两字）特点ALT+Z表正文正文非缩进四号段1Normal Indent Char2...2"/>
    <w:basedOn w:val="5"/>
    <w:qFormat/>
    <w:uiPriority w:val="0"/>
    <w:pPr>
      <w:numPr>
        <w:ilvl w:val="2"/>
        <w:numId w:val="5"/>
      </w:numPr>
      <w:spacing w:before="360" w:after="120" w:line="360" w:lineRule="auto"/>
      <w:jc w:val="center"/>
    </w:pPr>
    <w:rPr>
      <w:rFonts w:ascii="宋体" w:hAnsi="宋体"/>
      <w:bCs w:val="0"/>
      <w:sz w:val="28"/>
      <w:szCs w:val="20"/>
    </w:rPr>
  </w:style>
  <w:style w:type="paragraph" w:customStyle="1" w:styleId="87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88">
    <w:name w:val="样式2"/>
    <w:basedOn w:val="37"/>
    <w:qFormat/>
    <w:uiPriority w:val="0"/>
    <w:pPr>
      <w:widowControl/>
      <w:spacing w:after="240" w:line="400" w:lineRule="exact"/>
    </w:pPr>
    <w:rPr>
      <w:rFonts w:ascii="黑体" w:hAnsi="宋体" w:eastAsia="黑体"/>
      <w:b/>
      <w:caps/>
      <w:sz w:val="32"/>
      <w:szCs w:val="20"/>
    </w:rPr>
  </w:style>
  <w:style w:type="character" w:customStyle="1" w:styleId="89">
    <w:name w:val="脚注文本 字符"/>
    <w:link w:val="42"/>
    <w:qFormat/>
    <w:uiPriority w:val="0"/>
    <w:rPr>
      <w:rFonts w:ascii="Arial" w:hAnsi="Arial" w:cs="Arial"/>
      <w:sz w:val="18"/>
      <w:szCs w:val="18"/>
      <w:lang w:eastAsia="en-US"/>
    </w:rPr>
  </w:style>
  <w:style w:type="character" w:customStyle="1" w:styleId="90">
    <w:name w:val="标题 字符"/>
    <w:link w:val="53"/>
    <w:qFormat/>
    <w:uiPriority w:val="0"/>
    <w:rPr>
      <w:rFonts w:ascii="Arial" w:hAnsi="Arial"/>
      <w:b/>
      <w:kern w:val="2"/>
      <w:sz w:val="44"/>
    </w:rPr>
  </w:style>
  <w:style w:type="character" w:customStyle="1" w:styleId="91">
    <w:name w:val="页码 New"/>
    <w:basedOn w:val="58"/>
    <w:qFormat/>
    <w:uiPriority w:val="0"/>
  </w:style>
  <w:style w:type="character" w:customStyle="1" w:styleId="92">
    <w:name w:val="正文文本缩进 字符"/>
    <w:link w:val="24"/>
    <w:qFormat/>
    <w:uiPriority w:val="0"/>
    <w:rPr>
      <w:kern w:val="2"/>
      <w:sz w:val="28"/>
    </w:rPr>
  </w:style>
  <w:style w:type="character" w:customStyle="1" w:styleId="93">
    <w:name w:val="标题 2 字符"/>
    <w:link w:val="4"/>
    <w:qFormat/>
    <w:uiPriority w:val="0"/>
    <w:rPr>
      <w:rFonts w:ascii="Arial" w:hAnsi="Arial" w:eastAsia="黑体"/>
      <w:b/>
      <w:sz w:val="32"/>
      <w:lang w:val="en-US" w:eastAsia="zh-CN"/>
    </w:rPr>
  </w:style>
  <w:style w:type="character" w:customStyle="1" w:styleId="94">
    <w:name w:val="脚注文本 Char1"/>
    <w:qFormat/>
    <w:uiPriority w:val="0"/>
    <w:rPr>
      <w:kern w:val="2"/>
      <w:sz w:val="18"/>
      <w:szCs w:val="18"/>
    </w:rPr>
  </w:style>
  <w:style w:type="character" w:customStyle="1" w:styleId="95">
    <w:name w:val="样式 正文缩进正文（首行缩进两字）特点ALT+Z表正文正文非缩进四号段1Normal Indent Char2... Char"/>
    <w:qFormat/>
    <w:uiPriority w:val="0"/>
    <w:rPr>
      <w:rFonts w:ascii="宋体" w:hAnsi="宋体" w:eastAsia="黑体"/>
      <w:b/>
      <w:sz w:val="32"/>
      <w:lang w:val="en-US" w:eastAsia="zh-CN"/>
    </w:rPr>
  </w:style>
  <w:style w:type="character" w:customStyle="1" w:styleId="96">
    <w:name w:val="正文文本首行缩进 字符"/>
    <w:link w:val="55"/>
    <w:qFormat/>
    <w:uiPriority w:val="0"/>
    <w:rPr>
      <w:kern w:val="2"/>
      <w:sz w:val="21"/>
    </w:rPr>
  </w:style>
  <w:style w:type="character" w:customStyle="1" w:styleId="97">
    <w:name w:val="标题 Char Char"/>
    <w:qFormat/>
    <w:uiPriority w:val="0"/>
    <w:rPr>
      <w:rFonts w:ascii="Arial" w:hAnsi="Arial" w:eastAsia="宋体"/>
      <w:b/>
      <w:kern w:val="2"/>
      <w:sz w:val="44"/>
      <w:lang w:val="en-US" w:eastAsia="zh-CN"/>
    </w:rPr>
  </w:style>
  <w:style w:type="character" w:customStyle="1" w:styleId="98">
    <w:name w:val="标题 1 Char Char"/>
    <w:qFormat/>
    <w:uiPriority w:val="0"/>
    <w:rPr>
      <w:rFonts w:ascii="Arial" w:hAnsi="Arial" w:eastAsia="宋体"/>
      <w:b/>
      <w:kern w:val="44"/>
      <w:sz w:val="36"/>
      <w:lang w:val="en-US" w:eastAsia="zh-CN"/>
    </w:rPr>
  </w:style>
  <w:style w:type="character" w:customStyle="1" w:styleId="99">
    <w:name w:val="样式 正文缩进正文（首行缩进两字）特点ALT+Z表正文正文非缩进四号段1Normal Indent Char2... Char Char"/>
    <w:qFormat/>
    <w:uiPriority w:val="0"/>
    <w:rPr>
      <w:rFonts w:ascii="宋体" w:hAnsi="宋体" w:eastAsia="黑体"/>
      <w:b/>
      <w:sz w:val="32"/>
      <w:lang w:val="en-US" w:eastAsia="zh-CN"/>
    </w:rPr>
  </w:style>
  <w:style w:type="character" w:customStyle="1" w:styleId="100">
    <w:name w:val="标题 3 字符"/>
    <w:link w:val="5"/>
    <w:qFormat/>
    <w:uiPriority w:val="0"/>
    <w:rPr>
      <w:b/>
      <w:bCs/>
      <w:sz w:val="32"/>
      <w:szCs w:val="32"/>
    </w:rPr>
  </w:style>
  <w:style w:type="character" w:customStyle="1" w:styleId="101">
    <w:name w:val="正文文本 字符"/>
    <w:link w:val="23"/>
    <w:qFormat/>
    <w:uiPriority w:val="0"/>
    <w:rPr>
      <w:kern w:val="2"/>
      <w:sz w:val="21"/>
      <w:szCs w:val="24"/>
    </w:rPr>
  </w:style>
  <w:style w:type="character" w:customStyle="1" w:styleId="102">
    <w:name w:val="textcontents"/>
    <w:basedOn w:val="58"/>
    <w:qFormat/>
    <w:uiPriority w:val="0"/>
  </w:style>
  <w:style w:type="character" w:customStyle="1" w:styleId="103">
    <w:name w:val="页眉 字符"/>
    <w:link w:val="36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4">
    <w:name w:val="正文文本 3 字符"/>
    <w:link w:val="22"/>
    <w:qFormat/>
    <w:uiPriority w:val="0"/>
    <w:rPr>
      <w:rFonts w:ascii="宋体"/>
      <w:kern w:val="2"/>
      <w:sz w:val="24"/>
    </w:rPr>
  </w:style>
  <w:style w:type="paragraph" w:styleId="105">
    <w:name w:val="List Paragraph"/>
    <w:basedOn w:val="1"/>
    <w:qFormat/>
    <w:uiPriority w:val="99"/>
    <w:pPr>
      <w:ind w:firstLine="420" w:firstLineChars="200"/>
    </w:pPr>
  </w:style>
  <w:style w:type="table" w:customStyle="1" w:styleId="10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7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2037</Words>
  <Characters>2113</Characters>
  <Lines>26</Lines>
  <Paragraphs>7</Paragraphs>
  <TotalTime>43</TotalTime>
  <ScaleCrop>false</ScaleCrop>
  <LinksUpToDate>false</LinksUpToDate>
  <CharactersWithSpaces>2497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2012-12-09T07:10:00Z</dcterms:created>
  <dc:creator>厅招标处</dc:creator>
  <cp:lastModifiedBy>红耳</cp:lastModifiedBy>
  <cp:lastPrinted>2022-12-12T07:11:00Z</cp:lastPrinted>
  <dcterms:modified xsi:type="dcterms:W3CDTF">2025-07-14T08:10:07Z</dcterms:modified>
  <dc:title>附件3：施工资格预审文件和招标文件.doc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6DCEF7A01F8444B0AB4277D3E1ECABE3_13</vt:lpwstr>
  </property>
  <property fmtid="{D5CDD505-2E9C-101B-9397-08002B2CF9AE}" pid="4" name="KSOTemplateDocerSaveRecord">
    <vt:lpwstr>eyJoZGlkIjoiMWYwNDkzODNjMWU1MWM3N2ZlNTU4NDhmMzIwNTFiN2QiLCJ1c2VySWQiOiI0NDQ4MDEzNzkifQ==</vt:lpwstr>
  </property>
</Properties>
</file>