
<file path=[Content_Types].xml><?xml version="1.0" encoding="utf-8"?>
<Types xmlns="http://schemas.openxmlformats.org/package/2006/content-types">
  <Default Extension="xml" ContentType="application/xml"/>
  <Default Extension="bin" ContentType="application/vnd.openxmlformats-officedocument.oleObject"/>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6F934F92">
      <w:pPr>
        <w:jc w:val="center"/>
        <w:rPr>
          <w:rFonts w:hint="eastAsia" w:ascii="宋体" w:hAnsi="宋体"/>
          <w:b/>
          <w:bCs/>
          <w:sz w:val="32"/>
          <w:szCs w:val="32"/>
          <w:lang w:val="en-US" w:eastAsia="zh-CN"/>
        </w:rPr>
      </w:pPr>
      <w:bookmarkStart w:id="0" w:name="_Toc144974478"/>
      <w:bookmarkStart w:id="1" w:name="_Toc152042286"/>
    </w:p>
    <w:p w14:paraId="072A72C7">
      <w:pPr>
        <w:jc w:val="center"/>
        <w:rPr>
          <w:rFonts w:hint="eastAsia" w:ascii="宋体" w:hAnsi="宋体" w:eastAsia="宋体" w:cs="宋体"/>
          <w:b/>
          <w:bCs/>
          <w:i w:val="0"/>
          <w:iCs w:val="0"/>
          <w:caps w:val="0"/>
          <w:color w:val="333333"/>
          <w:spacing w:val="0"/>
          <w:sz w:val="36"/>
          <w:szCs w:val="36"/>
          <w:shd w:val="clear" w:fill="FFFFFF"/>
          <w:lang w:val="en-US" w:eastAsia="zh-CN"/>
        </w:rPr>
      </w:pPr>
      <w:r>
        <w:rPr>
          <w:rFonts w:hint="eastAsia" w:ascii="宋体" w:hAnsi="宋体" w:eastAsia="宋体" w:cs="宋体"/>
          <w:b/>
          <w:bCs/>
          <w:i w:val="0"/>
          <w:iCs w:val="0"/>
          <w:caps w:val="0"/>
          <w:color w:val="333333"/>
          <w:spacing w:val="0"/>
          <w:sz w:val="36"/>
          <w:szCs w:val="36"/>
          <w:shd w:val="clear" w:fill="FFFFFF"/>
          <w:lang w:val="en-US" w:eastAsia="zh-CN"/>
        </w:rPr>
        <w:t>安顺市平坝区夏云镇至羊昌乡片区崩塌地质灾害治理工程施工材料（被动防护网）采购</w:t>
      </w:r>
    </w:p>
    <w:p w14:paraId="0BEB4D1B">
      <w:pPr>
        <w:jc w:val="center"/>
        <w:rPr>
          <w:rFonts w:hint="default" w:ascii="宋体" w:hAnsi="宋体" w:eastAsia="宋体"/>
          <w:b/>
          <w:bCs/>
          <w:sz w:val="32"/>
          <w:szCs w:val="32"/>
          <w:lang w:val="en-US" w:eastAsia="zh-CN"/>
        </w:rPr>
      </w:pPr>
      <w:r>
        <w:rPr>
          <w:rFonts w:hint="eastAsia" w:ascii="宋体" w:hAnsi="宋体" w:eastAsia="宋体" w:cs="宋体"/>
          <w:b/>
          <w:bCs/>
          <w:i w:val="0"/>
          <w:iCs w:val="0"/>
          <w:caps w:val="0"/>
          <w:color w:val="333333"/>
          <w:spacing w:val="0"/>
          <w:sz w:val="36"/>
          <w:szCs w:val="36"/>
          <w:shd w:val="clear" w:fill="FFFFFF"/>
          <w:lang w:val="en-US" w:eastAsia="zh-CN"/>
        </w:rPr>
        <w:t>竞争性磋商</w:t>
      </w:r>
      <w:r>
        <w:rPr>
          <w:rFonts w:hint="eastAsia" w:ascii="宋体" w:hAnsi="宋体" w:cs="宋体"/>
          <w:b/>
          <w:bCs/>
          <w:i w:val="0"/>
          <w:iCs w:val="0"/>
          <w:caps w:val="0"/>
          <w:color w:val="333333"/>
          <w:spacing w:val="0"/>
          <w:sz w:val="36"/>
          <w:szCs w:val="36"/>
          <w:shd w:val="clear" w:fill="FFFFFF"/>
          <w:lang w:val="en-US" w:eastAsia="zh-CN"/>
        </w:rPr>
        <w:t>文件</w:t>
      </w:r>
    </w:p>
    <w:p w14:paraId="7BC59E09">
      <w:pPr>
        <w:pStyle w:val="66"/>
        <w:ind w:firstLine="560"/>
        <w:rPr>
          <w:rFonts w:ascii="宋体" w:hAnsi="宋体"/>
          <w:sz w:val="28"/>
          <w:szCs w:val="28"/>
        </w:rPr>
      </w:pPr>
    </w:p>
    <w:p w14:paraId="6C1F8D2C">
      <w:pPr>
        <w:pStyle w:val="41"/>
        <w:rPr>
          <w:rFonts w:ascii="宋体" w:hAnsi="宋体"/>
          <w:sz w:val="28"/>
          <w:szCs w:val="28"/>
        </w:rPr>
      </w:pPr>
    </w:p>
    <w:p w14:paraId="6F7E9285">
      <w:pPr>
        <w:pStyle w:val="66"/>
        <w:ind w:firstLine="0" w:firstLineChars="0"/>
        <w:rPr>
          <w:rFonts w:ascii="宋体" w:hAnsi="宋体"/>
          <w:sz w:val="28"/>
          <w:szCs w:val="28"/>
        </w:rPr>
      </w:pPr>
    </w:p>
    <w:p w14:paraId="33F16443">
      <w:pPr>
        <w:pStyle w:val="41"/>
      </w:pPr>
    </w:p>
    <w:p w14:paraId="787BB8FB">
      <w:pPr>
        <w:spacing w:line="400" w:lineRule="exact"/>
        <w:rPr>
          <w:rFonts w:ascii="宋体" w:hAnsi="宋体"/>
        </w:rPr>
      </w:pPr>
    </w:p>
    <w:p w14:paraId="6120AE5F">
      <w:pPr>
        <w:spacing w:line="400" w:lineRule="exact"/>
        <w:rPr>
          <w:rFonts w:ascii="宋体" w:hAnsi="宋体"/>
        </w:rPr>
      </w:pPr>
      <w:r>
        <w:rPr>
          <w:rFonts w:hint="eastAsia" w:ascii="宋体" w:hAnsi="宋体"/>
          <w:sz w:val="24"/>
        </w:rPr>
        <w:t xml:space="preserve">  </w:t>
      </w:r>
    </w:p>
    <w:p w14:paraId="4B02D041">
      <w:pPr>
        <w:spacing w:line="400" w:lineRule="exact"/>
        <w:rPr>
          <w:rFonts w:ascii="宋体" w:hAnsi="宋体"/>
        </w:rPr>
      </w:pPr>
    </w:p>
    <w:p w14:paraId="673281C2">
      <w:pPr>
        <w:spacing w:line="400" w:lineRule="exact"/>
        <w:rPr>
          <w:rFonts w:ascii="宋体" w:hAnsi="宋体"/>
        </w:rPr>
      </w:pPr>
    </w:p>
    <w:p w14:paraId="5570CDD4">
      <w:pPr>
        <w:spacing w:line="400" w:lineRule="exact"/>
        <w:rPr>
          <w:rFonts w:ascii="宋体" w:hAnsi="宋体"/>
        </w:rPr>
      </w:pPr>
    </w:p>
    <w:p w14:paraId="300979C5">
      <w:pPr>
        <w:spacing w:line="400" w:lineRule="exact"/>
        <w:rPr>
          <w:rFonts w:ascii="宋体" w:hAnsi="宋体"/>
        </w:rPr>
      </w:pPr>
    </w:p>
    <w:p w14:paraId="3F5CD619">
      <w:pPr>
        <w:spacing w:line="400" w:lineRule="exact"/>
        <w:rPr>
          <w:rFonts w:ascii="宋体" w:hAnsi="宋体"/>
        </w:rPr>
      </w:pPr>
    </w:p>
    <w:p w14:paraId="727E90C9">
      <w:pPr>
        <w:spacing w:line="400" w:lineRule="exact"/>
        <w:rPr>
          <w:rFonts w:ascii="宋体" w:hAnsi="宋体"/>
        </w:rPr>
      </w:pPr>
    </w:p>
    <w:p w14:paraId="680DFDAF">
      <w:pPr>
        <w:spacing w:line="400" w:lineRule="exact"/>
        <w:rPr>
          <w:rFonts w:ascii="宋体" w:hAnsi="宋体"/>
        </w:rPr>
      </w:pPr>
    </w:p>
    <w:p w14:paraId="27E9C1EC">
      <w:pPr>
        <w:spacing w:line="400" w:lineRule="exact"/>
        <w:rPr>
          <w:rFonts w:ascii="宋体" w:hAnsi="宋体"/>
        </w:rPr>
      </w:pPr>
    </w:p>
    <w:p w14:paraId="3A21B996">
      <w:pPr>
        <w:spacing w:line="400" w:lineRule="exact"/>
        <w:rPr>
          <w:rFonts w:ascii="宋体" w:hAnsi="宋体"/>
        </w:rPr>
      </w:pPr>
    </w:p>
    <w:p w14:paraId="4E50D071">
      <w:pPr>
        <w:spacing w:line="400" w:lineRule="exact"/>
        <w:rPr>
          <w:rFonts w:ascii="宋体" w:hAnsi="宋体"/>
        </w:rPr>
      </w:pPr>
    </w:p>
    <w:p w14:paraId="4F9607BF">
      <w:pPr>
        <w:rPr>
          <w:rFonts w:hint="eastAsia" w:ascii="宋体" w:hAnsi="宋体" w:eastAsia="宋体"/>
          <w:b/>
          <w:sz w:val="28"/>
          <w:szCs w:val="28"/>
          <w:lang w:eastAsia="zh-CN"/>
        </w:rPr>
      </w:pPr>
      <w:r>
        <w:rPr>
          <w:rFonts w:hint="eastAsia" w:ascii="宋体" w:hAnsi="宋体"/>
          <w:b/>
          <w:sz w:val="28"/>
          <w:szCs w:val="28"/>
        </w:rPr>
        <w:t xml:space="preserve">    询 价 单 位：</w:t>
      </w:r>
      <w:r>
        <w:rPr>
          <w:rFonts w:hint="eastAsia" w:ascii="宋体" w:hAnsi="宋体"/>
          <w:b/>
          <w:sz w:val="28"/>
          <w:szCs w:val="28"/>
          <w:u w:val="single"/>
          <w:lang w:val="en-US" w:eastAsia="zh-CN"/>
        </w:rPr>
        <w:t>贵州一零九地矿工程有限公司</w:t>
      </w:r>
    </w:p>
    <w:p w14:paraId="0BB5FE55">
      <w:pPr>
        <w:ind w:firstLine="562" w:firstLineChars="200"/>
        <w:rPr>
          <w:rFonts w:ascii="宋体" w:hAnsi="宋体"/>
          <w:b/>
          <w:sz w:val="28"/>
          <w:szCs w:val="28"/>
        </w:rPr>
      </w:pPr>
    </w:p>
    <w:p w14:paraId="3D2FB9D9">
      <w:pPr>
        <w:ind w:firstLine="562" w:firstLineChars="200"/>
        <w:rPr>
          <w:rFonts w:ascii="宋体" w:hAnsi="宋体"/>
          <w:sz w:val="28"/>
          <w:szCs w:val="28"/>
        </w:rPr>
      </w:pPr>
      <w:r>
        <w:rPr>
          <w:rFonts w:hint="eastAsia" w:ascii="宋体" w:hAnsi="宋体"/>
          <w:b/>
          <w:sz w:val="28"/>
          <w:szCs w:val="28"/>
        </w:rPr>
        <w:t>编 制 日 期：</w:t>
      </w:r>
      <w:r>
        <w:rPr>
          <w:rFonts w:hint="eastAsia" w:ascii="宋体" w:hAnsi="宋体"/>
          <w:b/>
          <w:sz w:val="28"/>
          <w:szCs w:val="28"/>
          <w:u w:val="single"/>
        </w:rPr>
        <w:t xml:space="preserve"> 202</w:t>
      </w:r>
      <w:r>
        <w:rPr>
          <w:rFonts w:hint="eastAsia" w:ascii="宋体" w:hAnsi="宋体"/>
          <w:b/>
          <w:sz w:val="28"/>
          <w:szCs w:val="28"/>
          <w:u w:val="single"/>
          <w:lang w:val="en-US" w:eastAsia="zh-CN"/>
        </w:rPr>
        <w:t>5</w:t>
      </w:r>
      <w:r>
        <w:rPr>
          <w:rFonts w:hint="eastAsia" w:ascii="宋体" w:hAnsi="宋体"/>
          <w:b/>
          <w:sz w:val="28"/>
          <w:szCs w:val="28"/>
          <w:u w:val="single"/>
        </w:rPr>
        <w:t xml:space="preserve"> </w:t>
      </w:r>
      <w:r>
        <w:rPr>
          <w:rFonts w:hint="eastAsia" w:ascii="宋体" w:hAnsi="宋体"/>
          <w:b/>
          <w:sz w:val="28"/>
          <w:szCs w:val="28"/>
        </w:rPr>
        <w:t>年</w:t>
      </w:r>
      <w:r>
        <w:rPr>
          <w:rFonts w:hint="eastAsia" w:ascii="宋体" w:hAnsi="宋体"/>
          <w:b/>
          <w:sz w:val="28"/>
          <w:szCs w:val="28"/>
          <w:u w:val="single"/>
        </w:rPr>
        <w:t xml:space="preserve"> </w:t>
      </w:r>
      <w:r>
        <w:rPr>
          <w:rFonts w:hint="eastAsia" w:ascii="宋体" w:hAnsi="宋体"/>
          <w:b/>
          <w:sz w:val="28"/>
          <w:szCs w:val="28"/>
          <w:u w:val="single"/>
          <w:lang w:val="en-US" w:eastAsia="zh-CN"/>
        </w:rPr>
        <w:t>4</w:t>
      </w:r>
      <w:r>
        <w:rPr>
          <w:rFonts w:hint="eastAsia" w:ascii="宋体" w:hAnsi="宋体"/>
          <w:b/>
          <w:sz w:val="28"/>
          <w:szCs w:val="28"/>
          <w:u w:val="single"/>
        </w:rPr>
        <w:t xml:space="preserve"> </w:t>
      </w:r>
      <w:r>
        <w:rPr>
          <w:rFonts w:hint="eastAsia" w:ascii="宋体" w:hAnsi="宋体"/>
          <w:b/>
          <w:sz w:val="28"/>
          <w:szCs w:val="28"/>
        </w:rPr>
        <w:t>月</w:t>
      </w:r>
    </w:p>
    <w:p w14:paraId="1768FF51">
      <w:pPr>
        <w:spacing w:line="360" w:lineRule="auto"/>
        <w:rPr>
          <w:rFonts w:ascii="宋体" w:hAnsi="宋体"/>
          <w:sz w:val="28"/>
          <w:szCs w:val="28"/>
        </w:rPr>
      </w:pPr>
    </w:p>
    <w:p w14:paraId="5C384ACA">
      <w:pPr>
        <w:jc w:val="center"/>
        <w:rPr>
          <w:rFonts w:hint="eastAsia" w:ascii="宋体" w:hAnsi="宋体"/>
          <w:b/>
          <w:bCs/>
          <w:sz w:val="44"/>
          <w:szCs w:val="44"/>
        </w:rPr>
        <w:sectPr>
          <w:headerReference r:id="rId3" w:type="default"/>
          <w:footerReference r:id="rId4" w:type="default"/>
          <w:pgSz w:w="11906" w:h="16838"/>
          <w:pgMar w:top="1440" w:right="1800" w:bottom="1440" w:left="1800" w:header="851" w:footer="992" w:gutter="0"/>
          <w:cols w:space="720" w:num="1"/>
          <w:docGrid w:type="lines" w:linePitch="312" w:charSpace="0"/>
        </w:sectPr>
      </w:pPr>
    </w:p>
    <w:p w14:paraId="167D0632">
      <w:pPr>
        <w:jc w:val="center"/>
        <w:rPr>
          <w:rFonts w:ascii="宋体" w:hAnsi="宋体"/>
          <w:b/>
          <w:bCs/>
          <w:sz w:val="44"/>
          <w:szCs w:val="44"/>
        </w:rPr>
      </w:pPr>
      <w:r>
        <w:rPr>
          <w:rFonts w:hint="eastAsia" w:ascii="宋体" w:hAnsi="宋体"/>
          <w:b/>
          <w:bCs/>
          <w:sz w:val="44"/>
          <w:szCs w:val="44"/>
        </w:rPr>
        <w:t>目  录</w:t>
      </w:r>
      <w:bookmarkEnd w:id="0"/>
      <w:bookmarkEnd w:id="1"/>
    </w:p>
    <w:p w14:paraId="596D49F2">
      <w:pPr>
        <w:rPr>
          <w:rFonts w:ascii="宋体" w:hAnsi="宋体"/>
        </w:rPr>
      </w:pPr>
    </w:p>
    <w:p w14:paraId="22FDF7EA">
      <w:pPr>
        <w:rPr>
          <w:rFonts w:ascii="宋体" w:hAnsi="宋体"/>
        </w:rPr>
      </w:pPr>
    </w:p>
    <w:p w14:paraId="34FBF8B9">
      <w:pPr>
        <w:pStyle w:val="66"/>
        <w:ind w:firstLine="420"/>
        <w:rPr>
          <w:rFonts w:ascii="宋体" w:hAnsi="宋体"/>
        </w:rPr>
      </w:pPr>
    </w:p>
    <w:p w14:paraId="52526CA4">
      <w:pPr>
        <w:pStyle w:val="41"/>
        <w:rPr>
          <w:rFonts w:ascii="宋体" w:hAnsi="宋体"/>
        </w:rPr>
      </w:pPr>
    </w:p>
    <w:p w14:paraId="6A223828">
      <w:pPr>
        <w:rPr>
          <w:rFonts w:ascii="宋体" w:hAnsi="宋体"/>
        </w:rPr>
      </w:pPr>
    </w:p>
    <w:p w14:paraId="078D0E74">
      <w:pPr>
        <w:pStyle w:val="66"/>
        <w:ind w:firstLine="420"/>
      </w:pPr>
    </w:p>
    <w:p w14:paraId="7DF5AD25">
      <w:pPr>
        <w:pStyle w:val="37"/>
        <w:tabs>
          <w:tab w:val="right" w:leader="dot" w:pos="8306"/>
        </w:tabs>
      </w:pPr>
      <w:bookmarkStart w:id="2" w:name="_Toc152045527"/>
      <w:bookmarkStart w:id="3" w:name="_Toc152042303"/>
      <w:bookmarkStart w:id="4" w:name="_Toc144974495"/>
      <w:bookmarkStart w:id="5" w:name="_Toc179632544"/>
      <w:r>
        <w:rPr>
          <w:rFonts w:hint="eastAsia" w:ascii="宋体" w:hAnsi="宋体" w:cs="宋体"/>
          <w:sz w:val="32"/>
          <w:szCs w:val="32"/>
        </w:rPr>
        <w:fldChar w:fldCharType="begin"/>
      </w:r>
      <w:r>
        <w:rPr>
          <w:rFonts w:hint="eastAsia" w:ascii="宋体" w:hAnsi="宋体" w:cs="宋体"/>
          <w:sz w:val="32"/>
          <w:szCs w:val="32"/>
        </w:rPr>
        <w:instrText xml:space="preserve">TOC \o "1-3" \h  \u </w:instrText>
      </w:r>
      <w:r>
        <w:rPr>
          <w:rFonts w:hint="eastAsia" w:ascii="宋体" w:hAnsi="宋体" w:cs="宋体"/>
          <w:sz w:val="32"/>
          <w:szCs w:val="32"/>
        </w:rPr>
        <w:fldChar w:fldCharType="separate"/>
      </w:r>
      <w:r>
        <w:rPr>
          <w:rFonts w:hint="eastAsia" w:ascii="宋体" w:hAnsi="宋体" w:cs="宋体"/>
          <w:szCs w:val="32"/>
        </w:rPr>
        <w:fldChar w:fldCharType="begin"/>
      </w:r>
      <w:r>
        <w:rPr>
          <w:rFonts w:hint="eastAsia" w:ascii="宋体" w:hAnsi="宋体" w:cs="宋体"/>
          <w:szCs w:val="32"/>
        </w:rPr>
        <w:instrText xml:space="preserve"> HYPERLINK \l _Toc15531 </w:instrText>
      </w:r>
      <w:r>
        <w:rPr>
          <w:rFonts w:hint="eastAsia" w:ascii="宋体" w:hAnsi="宋体" w:cs="宋体"/>
          <w:szCs w:val="32"/>
        </w:rPr>
        <w:fldChar w:fldCharType="separate"/>
      </w:r>
      <w:r>
        <w:rPr>
          <w:rFonts w:hint="eastAsia" w:ascii="宋体" w:hAnsi="宋体"/>
          <w:bCs/>
          <w:kern w:val="44"/>
          <w:szCs w:val="44"/>
        </w:rPr>
        <w:t>第一章  询价邀请书</w:t>
      </w:r>
      <w:r>
        <w:tab/>
      </w:r>
      <w:r>
        <w:fldChar w:fldCharType="begin"/>
      </w:r>
      <w:r>
        <w:instrText xml:space="preserve"> PAGEREF _Toc15531 \h </w:instrText>
      </w:r>
      <w:r>
        <w:fldChar w:fldCharType="separate"/>
      </w:r>
      <w:r>
        <w:t>1</w:t>
      </w:r>
      <w:r>
        <w:fldChar w:fldCharType="end"/>
      </w:r>
      <w:r>
        <w:rPr>
          <w:rFonts w:hint="eastAsia" w:ascii="宋体" w:hAnsi="宋体" w:cs="宋体"/>
          <w:szCs w:val="32"/>
        </w:rPr>
        <w:fldChar w:fldCharType="end"/>
      </w:r>
    </w:p>
    <w:p w14:paraId="7D30454D">
      <w:pPr>
        <w:pStyle w:val="37"/>
        <w:tabs>
          <w:tab w:val="right" w:leader="dot" w:pos="8306"/>
        </w:tabs>
      </w:pPr>
      <w:r>
        <w:rPr>
          <w:rFonts w:hint="eastAsia" w:ascii="宋体" w:hAnsi="宋体" w:cs="宋体"/>
          <w:szCs w:val="32"/>
        </w:rPr>
        <w:fldChar w:fldCharType="begin"/>
      </w:r>
      <w:r>
        <w:rPr>
          <w:rFonts w:hint="eastAsia" w:ascii="宋体" w:hAnsi="宋体" w:cs="宋体"/>
          <w:szCs w:val="32"/>
        </w:rPr>
        <w:instrText xml:space="preserve"> HYPERLINK \l _Toc1443 </w:instrText>
      </w:r>
      <w:r>
        <w:rPr>
          <w:rFonts w:hint="eastAsia" w:ascii="宋体" w:hAnsi="宋体" w:cs="宋体"/>
          <w:szCs w:val="32"/>
        </w:rPr>
        <w:fldChar w:fldCharType="separate"/>
      </w:r>
      <w:r>
        <w:rPr>
          <w:rFonts w:hint="eastAsia"/>
        </w:rPr>
        <w:t>第二章  询价须知</w:t>
      </w:r>
      <w:r>
        <w:tab/>
      </w:r>
      <w:r>
        <w:fldChar w:fldCharType="begin"/>
      </w:r>
      <w:r>
        <w:instrText xml:space="preserve"> PAGEREF _Toc1443 \h </w:instrText>
      </w:r>
      <w:r>
        <w:fldChar w:fldCharType="separate"/>
      </w:r>
      <w:r>
        <w:t>3</w:t>
      </w:r>
      <w:r>
        <w:fldChar w:fldCharType="end"/>
      </w:r>
      <w:r>
        <w:rPr>
          <w:rFonts w:hint="eastAsia" w:ascii="宋体" w:hAnsi="宋体" w:cs="宋体"/>
          <w:szCs w:val="32"/>
        </w:rPr>
        <w:fldChar w:fldCharType="end"/>
      </w:r>
    </w:p>
    <w:p w14:paraId="7FBF4F7F">
      <w:pPr>
        <w:rPr>
          <w:rFonts w:ascii="宋体" w:hAnsi="宋体" w:cs="宋体"/>
          <w:sz w:val="32"/>
          <w:szCs w:val="32"/>
        </w:rPr>
      </w:pPr>
      <w:r>
        <w:rPr>
          <w:rFonts w:hint="eastAsia" w:ascii="宋体" w:hAnsi="宋体" w:cs="宋体"/>
          <w:szCs w:val="32"/>
        </w:rPr>
        <w:fldChar w:fldCharType="end"/>
      </w:r>
    </w:p>
    <w:p w14:paraId="626237D0">
      <w:pPr>
        <w:rPr>
          <w:rFonts w:ascii="宋体" w:hAnsi="宋体"/>
          <w:sz w:val="32"/>
          <w:szCs w:val="32"/>
        </w:rPr>
      </w:pPr>
    </w:p>
    <w:p w14:paraId="4992865B">
      <w:pPr>
        <w:keepNext/>
        <w:keepLines/>
        <w:spacing w:before="340"/>
        <w:jc w:val="center"/>
        <w:outlineLvl w:val="0"/>
        <w:rPr>
          <w:rFonts w:hint="eastAsia" w:ascii="宋体" w:hAnsi="宋体"/>
          <w:b/>
          <w:bCs/>
          <w:kern w:val="44"/>
          <w:sz w:val="44"/>
          <w:szCs w:val="44"/>
        </w:rPr>
        <w:sectPr>
          <w:footerReference r:id="rId5" w:type="default"/>
          <w:pgSz w:w="11906" w:h="16838"/>
          <w:pgMar w:top="1440" w:right="1800" w:bottom="1440" w:left="1800" w:header="851" w:footer="992" w:gutter="0"/>
          <w:pgNumType w:fmt="decimal" w:start="1"/>
          <w:cols w:space="720" w:num="1"/>
          <w:docGrid w:type="lines" w:linePitch="312" w:charSpace="0"/>
        </w:sectPr>
      </w:pPr>
    </w:p>
    <w:p w14:paraId="6E016B0E">
      <w:pPr>
        <w:pStyle w:val="3"/>
        <w:bidi w:val="0"/>
        <w:jc w:val="center"/>
      </w:pPr>
      <w:bookmarkStart w:id="6" w:name="_Toc15531"/>
      <w:r>
        <w:rPr>
          <w:rFonts w:hint="eastAsia"/>
        </w:rPr>
        <w:t>第一章  询价邀请书</w:t>
      </w:r>
      <w:bookmarkEnd w:id="6"/>
    </w:p>
    <w:p w14:paraId="3666EA64">
      <w:pPr>
        <w:jc w:val="center"/>
        <w:rPr>
          <w:rFonts w:ascii="宋体" w:hAnsi="宋体"/>
          <w:b/>
          <w:bCs/>
          <w:sz w:val="28"/>
          <w:szCs w:val="28"/>
        </w:rPr>
      </w:pPr>
    </w:p>
    <w:p w14:paraId="4E2D53CF">
      <w:pPr>
        <w:jc w:val="center"/>
        <w:rPr>
          <w:rFonts w:hint="eastAsia" w:ascii="宋体" w:hAnsi="宋体" w:eastAsia="宋体" w:cs="宋体"/>
          <w:b/>
          <w:bCs/>
          <w:i w:val="0"/>
          <w:iCs w:val="0"/>
          <w:caps w:val="0"/>
          <w:color w:val="333333"/>
          <w:spacing w:val="0"/>
          <w:sz w:val="36"/>
          <w:szCs w:val="36"/>
          <w:shd w:val="clear" w:fill="FFFFFF"/>
          <w:lang w:val="en-US" w:eastAsia="zh-CN"/>
        </w:rPr>
      </w:pPr>
      <w:bookmarkStart w:id="7" w:name="_Toc366594930"/>
      <w:bookmarkStart w:id="8" w:name="_Toc366594903"/>
      <w:r>
        <w:rPr>
          <w:rFonts w:hint="eastAsia" w:ascii="宋体" w:hAnsi="宋体" w:eastAsia="宋体" w:cs="宋体"/>
          <w:b/>
          <w:bCs/>
          <w:i w:val="0"/>
          <w:iCs w:val="0"/>
          <w:caps w:val="0"/>
          <w:color w:val="333333"/>
          <w:spacing w:val="0"/>
          <w:sz w:val="36"/>
          <w:szCs w:val="36"/>
          <w:shd w:val="clear" w:fill="FFFFFF"/>
          <w:lang w:val="en-US" w:eastAsia="zh-CN"/>
        </w:rPr>
        <w:t>安顺市平坝区夏云镇至羊昌乡片区崩塌地质灾害治理工程施工材料（被动防护网）采购</w:t>
      </w:r>
    </w:p>
    <w:p w14:paraId="6851D2F3">
      <w:pPr>
        <w:jc w:val="center"/>
        <w:rPr>
          <w:rFonts w:hint="eastAsia" w:ascii="宋体" w:hAnsi="宋体" w:eastAsia="宋体" w:cs="宋体"/>
          <w:i w:val="0"/>
          <w:iCs w:val="0"/>
          <w:caps w:val="0"/>
          <w:color w:val="333333"/>
          <w:spacing w:val="0"/>
          <w:sz w:val="28"/>
          <w:szCs w:val="28"/>
          <w:shd w:val="clear" w:fill="FFFFFF"/>
        </w:rPr>
      </w:pPr>
      <w:r>
        <w:rPr>
          <w:rFonts w:hint="eastAsia" w:ascii="宋体" w:hAnsi="宋体" w:eastAsia="宋体" w:cs="宋体"/>
          <w:b/>
          <w:bCs/>
          <w:i w:val="0"/>
          <w:iCs w:val="0"/>
          <w:caps w:val="0"/>
          <w:color w:val="333333"/>
          <w:spacing w:val="0"/>
          <w:sz w:val="36"/>
          <w:szCs w:val="36"/>
          <w:shd w:val="clear" w:fill="FFFFFF"/>
          <w:lang w:val="en-US" w:eastAsia="zh-CN"/>
        </w:rPr>
        <w:t>竞争性磋商</w:t>
      </w:r>
      <w:r>
        <w:rPr>
          <w:rFonts w:hint="eastAsia" w:ascii="宋体" w:hAnsi="宋体" w:eastAsia="宋体" w:cs="宋体"/>
          <w:b/>
          <w:bCs/>
          <w:i w:val="0"/>
          <w:iCs w:val="0"/>
          <w:caps w:val="0"/>
          <w:color w:val="333333"/>
          <w:spacing w:val="0"/>
          <w:sz w:val="36"/>
          <w:szCs w:val="36"/>
          <w:shd w:val="clear" w:fill="FFFFFF"/>
        </w:rPr>
        <w:t>公告</w:t>
      </w:r>
    </w:p>
    <w:p w14:paraId="3B26D841">
      <w:pPr>
        <w:spacing w:line="360" w:lineRule="auto"/>
        <w:rPr>
          <w:rFonts w:ascii="Times New Roman" w:hAnsi="Times New Roman"/>
          <w:b/>
          <w:sz w:val="28"/>
          <w:szCs w:val="28"/>
        </w:rPr>
      </w:pPr>
      <w:r>
        <w:rPr>
          <w:rFonts w:hint="eastAsia" w:ascii="Times New Roman" w:hAnsi="Times New Roman"/>
          <w:b/>
          <w:sz w:val="28"/>
          <w:szCs w:val="28"/>
        </w:rPr>
        <w:t>1．招标条件</w:t>
      </w:r>
    </w:p>
    <w:p w14:paraId="3B49D97F">
      <w:pPr>
        <w:spacing w:line="360" w:lineRule="auto"/>
        <w:ind w:firstLine="560" w:firstLineChars="200"/>
        <w:rPr>
          <w:rFonts w:ascii="Times New Roman" w:hAnsi="Times New Roman"/>
          <w:sz w:val="28"/>
          <w:szCs w:val="28"/>
        </w:rPr>
      </w:pPr>
      <w:r>
        <w:rPr>
          <w:rFonts w:hint="eastAsia" w:ascii="宋体" w:hAnsi="宋体" w:cs="SSJ-PK74820000008-Identity-H"/>
          <w:kern w:val="0"/>
          <w:sz w:val="28"/>
          <w:szCs w:val="28"/>
        </w:rPr>
        <w:t xml:space="preserve"> </w:t>
      </w:r>
      <w:bookmarkStart w:id="9" w:name="_Toc409698441"/>
      <w:r>
        <w:rPr>
          <w:rFonts w:hint="eastAsia" w:ascii="宋体" w:hAnsi="宋体" w:cs="SSJ-PK74820000008-Identity-H"/>
          <w:kern w:val="0"/>
          <w:sz w:val="28"/>
          <w:szCs w:val="28"/>
        </w:rPr>
        <w:t>本项目</w:t>
      </w:r>
      <w:r>
        <w:rPr>
          <w:rFonts w:hint="eastAsia" w:ascii="宋体" w:hAnsi="宋体" w:cs="SSJ-PK74820000008-Identity-H"/>
          <w:b/>
          <w:kern w:val="0"/>
          <w:sz w:val="28"/>
          <w:szCs w:val="28"/>
          <w:u w:val="single"/>
        </w:rPr>
        <w:t>：</w:t>
      </w:r>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安顺市平坝区夏云镇至羊昌乡片区崩塌地质灾害治理工程施工材料（被动防护网）采购</w:t>
      </w:r>
      <w:r>
        <w:rPr>
          <w:rFonts w:hint="eastAsia" w:ascii="宋体" w:hAnsi="宋体" w:cs="SSJ-PK74820000008-Identity-H"/>
          <w:b/>
          <w:kern w:val="0"/>
          <w:sz w:val="28"/>
          <w:szCs w:val="28"/>
          <w:u w:val="single"/>
        </w:rPr>
        <w:t xml:space="preserve"> </w:t>
      </w:r>
      <w:r>
        <w:rPr>
          <w:rFonts w:hint="eastAsia" w:ascii="宋体" w:hAnsi="宋体" w:cs="SSJ-PK74820000008-Identity-H"/>
          <w:kern w:val="0"/>
          <w:sz w:val="28"/>
          <w:szCs w:val="28"/>
        </w:rPr>
        <w:t>（项目名称）询价单位为</w:t>
      </w:r>
      <w:r>
        <w:rPr>
          <w:rFonts w:hint="eastAsia" w:ascii="宋体" w:hAnsi="宋体" w:cs="SSJ-PK74820000008-Identity-H"/>
          <w:kern w:val="0"/>
          <w:sz w:val="28"/>
          <w:szCs w:val="28"/>
          <w:u w:val="single"/>
        </w:rPr>
        <w:t xml:space="preserve"> </w:t>
      </w:r>
      <w:r>
        <w:rPr>
          <w:rFonts w:hint="eastAsia" w:ascii="宋体" w:hAnsi="宋体" w:cs="SSJ-PK74820000008-Identity-H"/>
          <w:b/>
          <w:bCs/>
          <w:kern w:val="0"/>
          <w:sz w:val="28"/>
          <w:szCs w:val="28"/>
          <w:u w:val="single"/>
          <w:lang w:val="en-US" w:eastAsia="zh-CN"/>
        </w:rPr>
        <w:t>贵州一零九地矿工程有限公司</w:t>
      </w:r>
      <w:r>
        <w:rPr>
          <w:rFonts w:hint="eastAsia" w:ascii="宋体" w:hAnsi="宋体" w:cs="SSJ-PK74820000008-Identity-H"/>
          <w:b/>
          <w:bCs/>
          <w:kern w:val="0"/>
          <w:sz w:val="28"/>
          <w:szCs w:val="28"/>
          <w:u w:val="single"/>
        </w:rPr>
        <w:t xml:space="preserve"> </w:t>
      </w:r>
      <w:r>
        <w:rPr>
          <w:rFonts w:hint="eastAsia" w:ascii="宋体" w:hAnsi="宋体" w:cs="SSJ-PK74820000008-Identity-H"/>
          <w:kern w:val="0"/>
          <w:sz w:val="28"/>
          <w:szCs w:val="28"/>
        </w:rPr>
        <w:t>，项目已具备询价条件，</w:t>
      </w:r>
      <w:r>
        <w:rPr>
          <w:rFonts w:hint="eastAsia" w:ascii="Times New Roman" w:hAnsi="Times New Roman"/>
          <w:sz w:val="28"/>
          <w:szCs w:val="28"/>
        </w:rPr>
        <w:t>现邀请</w:t>
      </w:r>
      <w:r>
        <w:rPr>
          <w:rFonts w:hint="eastAsia" w:ascii="Times New Roman" w:hAnsi="Times New Roman"/>
          <w:sz w:val="28"/>
          <w:szCs w:val="28"/>
          <w:lang w:val="en-US" w:eastAsia="zh-CN"/>
        </w:rPr>
        <w:t>潜在供货商</w:t>
      </w:r>
      <w:r>
        <w:rPr>
          <w:rFonts w:hint="eastAsia" w:ascii="Times New Roman" w:hAnsi="Times New Roman"/>
          <w:sz w:val="28"/>
          <w:szCs w:val="28"/>
        </w:rPr>
        <w:t>参加</w:t>
      </w:r>
      <w:r>
        <w:rPr>
          <w:rFonts w:hint="eastAsia" w:ascii="宋体" w:hAnsi="宋体" w:cs="SSJ-PK74820000008-Identity-H"/>
          <w:b/>
          <w:kern w:val="0"/>
          <w:sz w:val="28"/>
          <w:szCs w:val="28"/>
          <w:u w:val="single"/>
        </w:rPr>
        <w:t xml:space="preserve"> </w:t>
      </w:r>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安顺市平坝区夏云镇至羊昌乡片区崩塌地质灾害治理工程施工材料（被动防护网）采购</w:t>
      </w:r>
      <w:r>
        <w:rPr>
          <w:rFonts w:hint="eastAsia" w:ascii="Times New Roman" w:hAnsi="Times New Roman"/>
          <w:sz w:val="28"/>
          <w:szCs w:val="28"/>
        </w:rPr>
        <w:t>的</w:t>
      </w:r>
      <w:r>
        <w:rPr>
          <w:rFonts w:hint="eastAsia" w:ascii="宋体" w:hAnsi="宋体" w:eastAsia="宋体" w:cs="宋体"/>
          <w:i w:val="0"/>
          <w:iCs w:val="0"/>
          <w:caps w:val="0"/>
          <w:color w:val="333333"/>
          <w:spacing w:val="0"/>
          <w:sz w:val="28"/>
          <w:szCs w:val="28"/>
          <w:shd w:val="clear" w:fill="FFFFFF"/>
          <w:lang w:val="en-US" w:eastAsia="zh-CN"/>
        </w:rPr>
        <w:t>竞争性磋商</w:t>
      </w:r>
      <w:r>
        <w:rPr>
          <w:rFonts w:hint="eastAsia" w:ascii="Times New Roman" w:hAnsi="Times New Roman"/>
          <w:sz w:val="28"/>
          <w:szCs w:val="28"/>
        </w:rPr>
        <w:t>。</w:t>
      </w:r>
    </w:p>
    <w:p w14:paraId="160250F0">
      <w:pPr>
        <w:spacing w:line="360" w:lineRule="auto"/>
        <w:rPr>
          <w:rFonts w:ascii="Times New Roman" w:hAnsi="Times New Roman"/>
          <w:b/>
          <w:sz w:val="28"/>
          <w:szCs w:val="28"/>
        </w:rPr>
      </w:pPr>
      <w:r>
        <w:rPr>
          <w:rFonts w:hint="eastAsia" w:ascii="Times New Roman" w:hAnsi="Times New Roman"/>
          <w:b/>
          <w:sz w:val="28"/>
          <w:szCs w:val="28"/>
        </w:rPr>
        <w:t>2．项目概况</w:t>
      </w:r>
      <w:bookmarkEnd w:id="9"/>
    </w:p>
    <w:p w14:paraId="1C3F8550">
      <w:pPr>
        <w:spacing w:line="360" w:lineRule="auto"/>
        <w:rPr>
          <w:rFonts w:ascii="宋体" w:hAnsi="宋体" w:cs="SSJ-PK74820000008-Identity-H"/>
          <w:kern w:val="0"/>
          <w:sz w:val="28"/>
          <w:szCs w:val="28"/>
        </w:rPr>
      </w:pPr>
      <w:bookmarkStart w:id="10" w:name="_Toc409698442"/>
      <w:r>
        <w:rPr>
          <w:rFonts w:hint="eastAsia"/>
          <w:sz w:val="28"/>
          <w:szCs w:val="28"/>
        </w:rPr>
        <w:t xml:space="preserve">  </w:t>
      </w:r>
      <w:r>
        <w:rPr>
          <w:rFonts w:hint="eastAsia" w:ascii="宋体" w:hAnsi="宋体" w:cs="SSJ-PK74820000008-Identity-H"/>
          <w:kern w:val="0"/>
          <w:sz w:val="28"/>
          <w:szCs w:val="28"/>
        </w:rPr>
        <w:t>2.1</w:t>
      </w:r>
      <w:r>
        <w:rPr>
          <w:rFonts w:hint="eastAsia"/>
          <w:sz w:val="28"/>
          <w:szCs w:val="28"/>
        </w:rPr>
        <w:t>项目地点：</w:t>
      </w:r>
      <w:bookmarkEnd w:id="10"/>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w:t>
      </w:r>
      <w:r>
        <w:rPr>
          <w:rFonts w:hint="eastAsia"/>
          <w:sz w:val="28"/>
          <w:szCs w:val="28"/>
        </w:rPr>
        <w:t>。</w:t>
      </w:r>
      <w:r>
        <w:rPr>
          <w:rFonts w:hint="eastAsia" w:ascii="宋体" w:hAnsi="宋体" w:cs="SSJ-PK74820000008-Identity-H"/>
          <w:kern w:val="0"/>
          <w:sz w:val="28"/>
          <w:szCs w:val="28"/>
        </w:rPr>
        <w:t xml:space="preserve"> </w:t>
      </w:r>
    </w:p>
    <w:p w14:paraId="3CD9594B">
      <w:pPr>
        <w:spacing w:line="360" w:lineRule="auto"/>
        <w:ind w:firstLine="280" w:firstLineChars="100"/>
        <w:rPr>
          <w:color w:val="000000"/>
          <w:sz w:val="28"/>
          <w:szCs w:val="28"/>
        </w:rPr>
      </w:pPr>
      <w:r>
        <w:rPr>
          <w:rFonts w:hint="eastAsia" w:ascii="宋体" w:hAnsi="宋体" w:cs="SSJ-PK74820000008-Identity-H"/>
          <w:kern w:val="0"/>
          <w:sz w:val="28"/>
          <w:szCs w:val="28"/>
        </w:rPr>
        <w:t>2.2</w:t>
      </w:r>
      <w:r>
        <w:rPr>
          <w:rFonts w:hint="eastAsia"/>
          <w:color w:val="000000"/>
          <w:sz w:val="28"/>
          <w:szCs w:val="28"/>
        </w:rPr>
        <w:t>资金：本项目采取项目</w:t>
      </w:r>
      <w:r>
        <w:rPr>
          <w:rFonts w:hint="eastAsia"/>
          <w:color w:val="000000"/>
          <w:sz w:val="28"/>
          <w:szCs w:val="28"/>
          <w:lang w:val="en-US" w:eastAsia="zh-CN"/>
        </w:rPr>
        <w:t>包干</w:t>
      </w:r>
      <w:r>
        <w:rPr>
          <w:rFonts w:hint="eastAsia"/>
          <w:color w:val="000000"/>
          <w:sz w:val="28"/>
          <w:szCs w:val="28"/>
        </w:rPr>
        <w:t>价</w:t>
      </w:r>
      <w:r>
        <w:rPr>
          <w:rFonts w:hint="eastAsia"/>
          <w:color w:val="000000"/>
          <w:sz w:val="28"/>
          <w:szCs w:val="28"/>
          <w:lang w:eastAsia="zh-CN"/>
        </w:rPr>
        <w:t>（</w:t>
      </w:r>
      <w:r>
        <w:rPr>
          <w:rFonts w:hint="eastAsia"/>
          <w:color w:val="000000"/>
          <w:sz w:val="28"/>
          <w:szCs w:val="28"/>
          <w:lang w:val="en-US" w:eastAsia="zh-CN"/>
        </w:rPr>
        <w:t>最低价中标</w:t>
      </w:r>
      <w:r>
        <w:rPr>
          <w:rFonts w:hint="eastAsia"/>
          <w:color w:val="000000"/>
          <w:sz w:val="28"/>
          <w:szCs w:val="28"/>
          <w:lang w:eastAsia="zh-CN"/>
        </w:rPr>
        <w:t>）</w:t>
      </w:r>
      <w:r>
        <w:rPr>
          <w:rFonts w:hint="eastAsia"/>
          <w:color w:val="000000"/>
          <w:sz w:val="28"/>
          <w:szCs w:val="28"/>
        </w:rPr>
        <w:t xml:space="preserve">。       </w:t>
      </w:r>
    </w:p>
    <w:p w14:paraId="0D2161D5">
      <w:pPr>
        <w:spacing w:line="360" w:lineRule="auto"/>
        <w:ind w:firstLine="280" w:firstLineChars="100"/>
        <w:rPr>
          <w:rFonts w:hint="default" w:ascii="宋体" w:hAnsi="宋体" w:eastAsia="宋体" w:cs="E-BZ-PK7482bd-Identity-H"/>
          <w:kern w:val="0"/>
          <w:sz w:val="28"/>
          <w:szCs w:val="28"/>
          <w:lang w:val="en-US" w:eastAsia="zh-CN"/>
        </w:rPr>
      </w:pPr>
      <w:r>
        <w:rPr>
          <w:rFonts w:hint="eastAsia" w:ascii="宋体" w:hAnsi="宋体" w:cs="E-BZ-PK7482bd-Identity-H"/>
          <w:kern w:val="0"/>
          <w:sz w:val="28"/>
          <w:szCs w:val="28"/>
        </w:rPr>
        <w:t>2.3</w:t>
      </w:r>
      <w:r>
        <w:rPr>
          <w:rFonts w:hint="eastAsia"/>
          <w:color w:val="000000" w:themeColor="text1"/>
          <w:sz w:val="28"/>
          <w:szCs w:val="28"/>
          <w:lang w:val="en-US" w:eastAsia="zh-CN"/>
          <w14:textFill>
            <w14:solidFill>
              <w14:schemeClr w14:val="tx1"/>
            </w14:solidFill>
          </w14:textFill>
        </w:rPr>
        <w:t>施工材料需求量</w:t>
      </w:r>
      <w:r>
        <w:rPr>
          <w:rFonts w:hint="eastAsia"/>
          <w:color w:val="000000" w:themeColor="text1"/>
          <w:sz w:val="28"/>
          <w:szCs w:val="28"/>
          <w14:textFill>
            <w14:solidFill>
              <w14:schemeClr w14:val="tx1"/>
            </w14:solidFill>
          </w14:textFill>
        </w:rPr>
        <w:t>与技术要求</w:t>
      </w:r>
      <w:r>
        <w:rPr>
          <w:rFonts w:hint="eastAsia" w:ascii="宋体" w:hAnsi="宋体" w:cs="E-BZ-PK7482bd-Identity-H"/>
          <w:kern w:val="0"/>
          <w:sz w:val="28"/>
          <w:szCs w:val="28"/>
        </w:rPr>
        <w:t>：</w:t>
      </w:r>
      <w:r>
        <w:rPr>
          <w:rFonts w:hint="eastAsia" w:ascii="宋体" w:hAnsi="宋体" w:cs="E-BZ-PK7482bd-Identity-H"/>
          <w:kern w:val="0"/>
          <w:sz w:val="28"/>
          <w:szCs w:val="28"/>
          <w:lang w:val="en-US" w:eastAsia="zh-CN"/>
        </w:rPr>
        <w:t>详见第三章；</w:t>
      </w:r>
    </w:p>
    <w:p w14:paraId="643D2537">
      <w:pPr>
        <w:spacing w:line="360" w:lineRule="auto"/>
        <w:ind w:firstLine="280" w:firstLineChars="100"/>
        <w:rPr>
          <w:rFonts w:hint="eastAsia" w:ascii="宋体" w:hAnsi="宋体" w:cs="SSJ-PK74820000008-Identity-H"/>
          <w:kern w:val="0"/>
          <w:sz w:val="28"/>
          <w:szCs w:val="28"/>
        </w:rPr>
      </w:pPr>
      <w:r>
        <w:rPr>
          <w:rFonts w:hint="eastAsia" w:ascii="宋体" w:hAnsi="宋体" w:cs="SSJ-PK74820000008-Identity-H"/>
          <w:kern w:val="0"/>
          <w:sz w:val="28"/>
          <w:szCs w:val="28"/>
        </w:rPr>
        <w:t>2.</w:t>
      </w:r>
      <w:r>
        <w:rPr>
          <w:rFonts w:hint="eastAsia" w:ascii="宋体" w:hAnsi="宋体" w:cs="SSJ-PK74820000008-Identity-H"/>
          <w:kern w:val="0"/>
          <w:sz w:val="28"/>
          <w:szCs w:val="28"/>
          <w:lang w:val="en-US" w:eastAsia="zh-CN"/>
        </w:rPr>
        <w:t>4</w:t>
      </w:r>
      <w:r>
        <w:rPr>
          <w:rFonts w:hint="eastAsia" w:ascii="宋体" w:hAnsi="宋体" w:cs="SSJ-PK74820000008-Identity-H"/>
          <w:kern w:val="0"/>
          <w:sz w:val="28"/>
          <w:szCs w:val="28"/>
        </w:rPr>
        <w:t>计划工期</w:t>
      </w:r>
    </w:p>
    <w:p w14:paraId="37FE3577">
      <w:pPr>
        <w:spacing w:line="360" w:lineRule="auto"/>
        <w:ind w:firstLine="560" w:firstLineChars="200"/>
        <w:rPr>
          <w:rFonts w:hint="default" w:ascii="宋体" w:hAnsi="宋体" w:eastAsia="宋体" w:cs="SSJ-PK74820000008-Identity-H"/>
          <w:kern w:val="0"/>
          <w:sz w:val="28"/>
          <w:szCs w:val="28"/>
          <w:lang w:val="en-US" w:eastAsia="zh-CN"/>
        </w:rPr>
      </w:pPr>
      <w:r>
        <w:rPr>
          <w:rFonts w:hint="eastAsia" w:ascii="宋体" w:hAnsi="宋体" w:eastAsia="宋体" w:cs="SSJ-PK74820000008-Identity-H"/>
          <w:kern w:val="0"/>
          <w:sz w:val="28"/>
          <w:szCs w:val="28"/>
          <w:lang w:val="en-US" w:eastAsia="zh-CN"/>
        </w:rPr>
        <w:t>根据合同约定，项目需要及时供应所需设备材料</w:t>
      </w:r>
    </w:p>
    <w:p w14:paraId="70C17E1A">
      <w:pPr>
        <w:spacing w:line="360" w:lineRule="auto"/>
        <w:rPr>
          <w:rFonts w:ascii="宋体" w:hAnsi="宋体" w:cs="E-BZ-PK7482bd-Identity-H"/>
          <w:b/>
          <w:kern w:val="0"/>
          <w:sz w:val="28"/>
          <w:szCs w:val="28"/>
        </w:rPr>
      </w:pPr>
      <w:r>
        <w:rPr>
          <w:rFonts w:hint="eastAsia" w:ascii="宋体" w:hAnsi="宋体" w:cs="E-BZ-PK7482bd-Identity-H"/>
          <w:b/>
          <w:kern w:val="0"/>
          <w:sz w:val="28"/>
          <w:szCs w:val="28"/>
        </w:rPr>
        <w:t>3．</w:t>
      </w:r>
      <w:r>
        <w:rPr>
          <w:rFonts w:hint="eastAsia" w:ascii="宋体" w:hAnsi="宋体" w:cs="HTJ-PK7482000000e-Identity-H"/>
          <w:b/>
          <w:kern w:val="0"/>
          <w:sz w:val="28"/>
          <w:szCs w:val="28"/>
        </w:rPr>
        <w:t>投标人资格要求</w:t>
      </w:r>
    </w:p>
    <w:p w14:paraId="446D03D0">
      <w:pPr>
        <w:spacing w:line="360" w:lineRule="auto"/>
        <w:ind w:firstLine="280" w:firstLineChars="100"/>
        <w:rPr>
          <w:rFonts w:ascii="宋体" w:hAnsi="宋体" w:cs="E-BZ-PK7482bd-Identity-H"/>
          <w:kern w:val="0"/>
          <w:sz w:val="28"/>
          <w:szCs w:val="28"/>
        </w:rPr>
      </w:pPr>
      <w:r>
        <w:rPr>
          <w:rFonts w:hint="eastAsia" w:ascii="宋体" w:hAnsi="宋体" w:cs="E-BZ-PK7482bd-Identity-H"/>
          <w:kern w:val="0"/>
          <w:sz w:val="28"/>
          <w:szCs w:val="28"/>
        </w:rPr>
        <w:t>3.1本次招标要求投标人须具备有关技术规定和管理要求，并在人员、设备、资金等方面具有相应的服务能力。</w:t>
      </w:r>
    </w:p>
    <w:p w14:paraId="67C0142B">
      <w:pPr>
        <w:spacing w:line="360" w:lineRule="auto"/>
        <w:rPr>
          <w:rFonts w:ascii="宋体" w:hAnsi="宋体"/>
          <w:sz w:val="28"/>
          <w:szCs w:val="28"/>
        </w:rPr>
      </w:pPr>
      <w:r>
        <w:rPr>
          <w:rFonts w:hint="eastAsia" w:ascii="宋体" w:hAnsi="宋体" w:cs="E-BZ-PK7482bd-Identity-H"/>
          <w:b/>
          <w:kern w:val="0"/>
          <w:sz w:val="28"/>
          <w:szCs w:val="28"/>
        </w:rPr>
        <w:t>4．</w:t>
      </w:r>
      <w:r>
        <w:rPr>
          <w:rFonts w:hint="eastAsia" w:ascii="宋体" w:hAnsi="宋体"/>
          <w:b/>
          <w:sz w:val="28"/>
          <w:szCs w:val="28"/>
        </w:rPr>
        <w:t>投标文件的递交</w:t>
      </w:r>
    </w:p>
    <w:p w14:paraId="182C90D0">
      <w:pPr>
        <w:spacing w:line="360" w:lineRule="auto"/>
        <w:ind w:firstLine="280" w:firstLineChars="100"/>
        <w:rPr>
          <w:rFonts w:ascii="Times New Roman" w:hAnsi="Times New Roman"/>
          <w:sz w:val="28"/>
          <w:szCs w:val="28"/>
        </w:rPr>
      </w:pPr>
      <w:r>
        <w:rPr>
          <w:rFonts w:hint="eastAsia" w:ascii="Times New Roman" w:hAnsi="Times New Roman"/>
          <w:sz w:val="28"/>
          <w:szCs w:val="28"/>
        </w:rPr>
        <w:t>4</w:t>
      </w:r>
      <w:r>
        <w:rPr>
          <w:rFonts w:ascii="Times New Roman" w:hAnsi="Times New Roman"/>
          <w:sz w:val="28"/>
          <w:szCs w:val="28"/>
        </w:rPr>
        <w:t xml:space="preserve">.1 </w:t>
      </w:r>
      <w:r>
        <w:rPr>
          <w:rFonts w:hint="eastAsia" w:ascii="Times New Roman" w:hAnsi="Times New Roman"/>
          <w:sz w:val="28"/>
          <w:szCs w:val="28"/>
        </w:rPr>
        <w:t>询价投标文件递交的截止时间为</w:t>
      </w:r>
      <w:r>
        <w:rPr>
          <w:rFonts w:hint="eastAsia" w:ascii="Times New Roman" w:hAnsi="Times New Roman"/>
          <w:sz w:val="28"/>
          <w:szCs w:val="28"/>
          <w:u w:val="single"/>
        </w:rPr>
        <w:t xml:space="preserve"> </w:t>
      </w:r>
      <w:r>
        <w:rPr>
          <w:rFonts w:hint="eastAsia" w:ascii="宋体" w:hAnsi="宋体"/>
          <w:b/>
          <w:sz w:val="28"/>
          <w:szCs w:val="28"/>
          <w:u w:val="single"/>
        </w:rPr>
        <w:t>202</w:t>
      </w:r>
      <w:r>
        <w:rPr>
          <w:rFonts w:hint="eastAsia" w:ascii="宋体" w:hAnsi="宋体"/>
          <w:b/>
          <w:sz w:val="28"/>
          <w:szCs w:val="28"/>
          <w:u w:val="single"/>
          <w:lang w:val="en-US" w:eastAsia="zh-CN"/>
        </w:rPr>
        <w:t>5</w:t>
      </w:r>
      <w:r>
        <w:rPr>
          <w:rFonts w:hint="eastAsia" w:ascii="宋体" w:hAnsi="宋体"/>
          <w:b/>
          <w:sz w:val="28"/>
          <w:szCs w:val="28"/>
        </w:rPr>
        <w:t>年</w:t>
      </w:r>
      <w:r>
        <w:rPr>
          <w:rFonts w:hint="eastAsia" w:ascii="宋体" w:hAnsi="宋体"/>
          <w:b/>
          <w:sz w:val="28"/>
          <w:szCs w:val="28"/>
          <w:u w:val="single"/>
        </w:rPr>
        <w:t xml:space="preserve"> </w:t>
      </w:r>
      <w:r>
        <w:rPr>
          <w:rFonts w:hint="eastAsia" w:ascii="宋体" w:hAnsi="宋体"/>
          <w:b/>
          <w:sz w:val="28"/>
          <w:szCs w:val="28"/>
          <w:u w:val="single"/>
          <w:lang w:val="en-US" w:eastAsia="zh-CN"/>
        </w:rPr>
        <w:t>4</w:t>
      </w:r>
      <w:r>
        <w:rPr>
          <w:rFonts w:hint="eastAsia" w:ascii="宋体" w:hAnsi="宋体"/>
          <w:b/>
          <w:sz w:val="28"/>
          <w:szCs w:val="28"/>
          <w:u w:val="single"/>
        </w:rPr>
        <w:t xml:space="preserve"> </w:t>
      </w:r>
      <w:r>
        <w:rPr>
          <w:rFonts w:hint="eastAsia" w:ascii="宋体" w:hAnsi="宋体"/>
          <w:b/>
          <w:sz w:val="28"/>
          <w:szCs w:val="28"/>
        </w:rPr>
        <w:t>月</w:t>
      </w:r>
      <w:r>
        <w:rPr>
          <w:rFonts w:hint="eastAsia" w:ascii="宋体" w:hAnsi="宋体"/>
          <w:b/>
          <w:sz w:val="28"/>
          <w:szCs w:val="28"/>
          <w:u w:val="single"/>
        </w:rPr>
        <w:t xml:space="preserve"> </w:t>
      </w:r>
      <w:r>
        <w:rPr>
          <w:rFonts w:hint="eastAsia" w:ascii="宋体" w:hAnsi="宋体"/>
          <w:b/>
          <w:sz w:val="28"/>
          <w:szCs w:val="28"/>
          <w:u w:val="single"/>
          <w:lang w:val="en-US" w:eastAsia="zh-CN"/>
        </w:rPr>
        <w:t>24</w:t>
      </w:r>
      <w:r>
        <w:rPr>
          <w:rFonts w:hint="eastAsia" w:ascii="宋体" w:hAnsi="宋体"/>
          <w:b/>
          <w:sz w:val="28"/>
          <w:szCs w:val="28"/>
          <w:u w:val="single"/>
        </w:rPr>
        <w:t xml:space="preserve"> </w:t>
      </w:r>
      <w:r>
        <w:rPr>
          <w:rFonts w:hint="eastAsia" w:ascii="宋体" w:hAnsi="宋体"/>
          <w:b/>
          <w:sz w:val="28"/>
          <w:szCs w:val="28"/>
        </w:rPr>
        <w:t>日</w:t>
      </w:r>
      <w:r>
        <w:rPr>
          <w:rFonts w:hint="eastAsia" w:ascii="宋体" w:hAnsi="宋体"/>
          <w:b/>
          <w:sz w:val="28"/>
          <w:szCs w:val="28"/>
          <w:lang w:val="en-US" w:eastAsia="zh-CN"/>
        </w:rPr>
        <w:t>16时00分</w:t>
      </w:r>
      <w:r>
        <w:rPr>
          <w:rFonts w:hint="eastAsia" w:ascii="Times New Roman" w:hAnsi="Times New Roman"/>
          <w:sz w:val="28"/>
          <w:szCs w:val="28"/>
        </w:rPr>
        <w:t xml:space="preserve">，地点为 </w:t>
      </w:r>
      <w:r>
        <w:rPr>
          <w:rFonts w:hint="eastAsia" w:ascii="Times New Roman" w:hAnsi="Times New Roman"/>
          <w:b/>
          <w:bCs/>
          <w:sz w:val="28"/>
          <w:szCs w:val="28"/>
          <w:u w:val="single"/>
          <w:lang w:val="en-US" w:eastAsia="zh-CN"/>
        </w:rPr>
        <w:t>贵阳市乌当区新添大道1007号</w:t>
      </w:r>
      <w:r>
        <w:rPr>
          <w:rFonts w:hint="eastAsia" w:ascii="Times New Roman" w:hAnsi="Times New Roman"/>
          <w:sz w:val="28"/>
          <w:szCs w:val="28"/>
        </w:rPr>
        <w:t>。</w:t>
      </w:r>
    </w:p>
    <w:p w14:paraId="5E9964F2">
      <w:pPr>
        <w:spacing w:line="360" w:lineRule="auto"/>
        <w:ind w:firstLine="280" w:firstLineChars="100"/>
        <w:rPr>
          <w:rFonts w:ascii="Times New Roman" w:hAnsi="Times New Roman"/>
          <w:sz w:val="28"/>
          <w:szCs w:val="28"/>
        </w:rPr>
      </w:pPr>
      <w:r>
        <w:rPr>
          <w:rFonts w:hint="eastAsia" w:ascii="Times New Roman" w:hAnsi="Times New Roman"/>
          <w:sz w:val="28"/>
          <w:szCs w:val="28"/>
        </w:rPr>
        <w:t>4</w:t>
      </w:r>
      <w:r>
        <w:rPr>
          <w:rFonts w:ascii="Times New Roman" w:hAnsi="Times New Roman"/>
          <w:sz w:val="28"/>
          <w:szCs w:val="28"/>
        </w:rPr>
        <w:t xml:space="preserve">.2 </w:t>
      </w:r>
      <w:r>
        <w:rPr>
          <w:rFonts w:hint="eastAsia" w:ascii="Times New Roman" w:hAnsi="Times New Roman"/>
          <w:sz w:val="28"/>
          <w:szCs w:val="28"/>
        </w:rPr>
        <w:t>逾期送达或者未送达指定地点的询价投标文件，将不予受理。</w:t>
      </w:r>
    </w:p>
    <w:p w14:paraId="053EE268">
      <w:pPr>
        <w:spacing w:line="360" w:lineRule="auto"/>
        <w:rPr>
          <w:rFonts w:ascii="宋体" w:hAnsi="宋体" w:cs="宋体"/>
          <w:b/>
          <w:bCs/>
          <w:kern w:val="0"/>
          <w:sz w:val="28"/>
          <w:szCs w:val="28"/>
        </w:rPr>
      </w:pPr>
      <w:r>
        <w:rPr>
          <w:rFonts w:hint="eastAsia" w:ascii="宋体" w:hAnsi="宋体" w:cs="宋体"/>
          <w:b/>
          <w:bCs/>
          <w:kern w:val="0"/>
          <w:sz w:val="28"/>
          <w:szCs w:val="28"/>
        </w:rPr>
        <w:t>5．联系方式</w:t>
      </w:r>
    </w:p>
    <w:p w14:paraId="6C201778">
      <w:pPr>
        <w:spacing w:line="360" w:lineRule="auto"/>
        <w:ind w:left="7350" w:right="-953" w:rightChars="-454" w:hanging="9800" w:hangingChars="3500"/>
        <w:rPr>
          <w:rFonts w:hint="default" w:ascii="Times New Roman" w:hAnsi="Times New Roman" w:eastAsia="宋体"/>
          <w:sz w:val="28"/>
          <w:szCs w:val="28"/>
          <w:u w:val="single"/>
          <w:lang w:val="en-US" w:eastAsia="zh-CN"/>
        </w:rPr>
      </w:pPr>
      <w:r>
        <w:rPr>
          <w:rFonts w:hint="eastAsia" w:ascii="Times New Roman" w:hAnsi="Times New Roman"/>
          <w:sz w:val="28"/>
          <w:szCs w:val="28"/>
          <w:lang w:val="en-US" w:eastAsia="zh-CN"/>
        </w:rPr>
        <w:t>询价单位</w:t>
      </w:r>
      <w:r>
        <w:rPr>
          <w:rFonts w:hint="eastAsia" w:ascii="Times New Roman" w:hAnsi="Times New Roman" w:eastAsia="宋体"/>
          <w:sz w:val="28"/>
          <w:szCs w:val="28"/>
        </w:rPr>
        <w:t>：</w:t>
      </w:r>
      <w:r>
        <w:rPr>
          <w:rFonts w:hint="eastAsia" w:ascii="Times New Roman" w:hAnsi="Times New Roman"/>
          <w:sz w:val="28"/>
          <w:szCs w:val="28"/>
          <w:u w:val="single"/>
          <w:lang w:val="en-US" w:eastAsia="zh-CN"/>
        </w:rPr>
        <w:t>贵州一零九地矿工程有限公司</w:t>
      </w:r>
      <w:r>
        <w:rPr>
          <w:rFonts w:ascii="Times New Roman" w:hAnsi="Times New Roman" w:eastAsia="宋体"/>
          <w:sz w:val="28"/>
          <w:szCs w:val="28"/>
        </w:rPr>
        <w:t xml:space="preserve"> </w:t>
      </w:r>
    </w:p>
    <w:p w14:paraId="47B31977">
      <w:pPr>
        <w:spacing w:line="360" w:lineRule="auto"/>
        <w:ind w:left="6825" w:right="-334" w:rightChars="-159" w:hanging="9100" w:hangingChars="3250"/>
        <w:rPr>
          <w:rFonts w:ascii="Times New Roman" w:hAnsi="Times New Roman" w:eastAsia="宋体"/>
          <w:sz w:val="28"/>
          <w:szCs w:val="28"/>
        </w:rPr>
      </w:pPr>
      <w:r>
        <w:rPr>
          <w:rFonts w:hint="eastAsia" w:ascii="Times New Roman" w:hAnsi="Times New Roman" w:eastAsia="宋体"/>
          <w:sz w:val="28"/>
          <w:szCs w:val="28"/>
        </w:rPr>
        <w:t>地</w:t>
      </w:r>
      <w:r>
        <w:rPr>
          <w:rFonts w:ascii="Times New Roman" w:hAnsi="Times New Roman" w:eastAsia="宋体"/>
          <w:sz w:val="28"/>
          <w:szCs w:val="28"/>
        </w:rPr>
        <w:t xml:space="preserve">    </w:t>
      </w:r>
      <w:r>
        <w:rPr>
          <w:rFonts w:hint="eastAsia" w:ascii="Times New Roman" w:hAnsi="Times New Roman" w:eastAsia="宋体"/>
          <w:sz w:val="28"/>
          <w:szCs w:val="28"/>
        </w:rPr>
        <w:t>址：</w:t>
      </w:r>
      <w:r>
        <w:rPr>
          <w:rFonts w:hint="eastAsia" w:ascii="Times New Roman" w:hAnsi="Times New Roman"/>
          <w:sz w:val="28"/>
          <w:szCs w:val="28"/>
          <w:u w:val="single"/>
          <w:lang w:val="en-US" w:eastAsia="zh-CN"/>
        </w:rPr>
        <w:t xml:space="preserve"> 贵阳市新添大道1007号              </w:t>
      </w:r>
      <w:r>
        <w:rPr>
          <w:rFonts w:ascii="Times New Roman" w:hAnsi="Times New Roman" w:eastAsia="宋体"/>
          <w:sz w:val="28"/>
          <w:szCs w:val="28"/>
        </w:rPr>
        <w:t xml:space="preserve"> </w:t>
      </w:r>
    </w:p>
    <w:p w14:paraId="08B0747B">
      <w:pPr>
        <w:spacing w:line="360" w:lineRule="auto"/>
        <w:rPr>
          <w:rFonts w:ascii="Times New Roman" w:hAnsi="Times New Roman" w:eastAsia="宋体"/>
          <w:sz w:val="28"/>
          <w:szCs w:val="28"/>
        </w:rPr>
      </w:pPr>
      <w:r>
        <w:rPr>
          <w:rFonts w:hint="eastAsia" w:ascii="Times New Roman" w:hAnsi="Times New Roman" w:eastAsia="宋体"/>
          <w:sz w:val="28"/>
          <w:szCs w:val="28"/>
        </w:rPr>
        <w:t>邮</w:t>
      </w:r>
      <w:r>
        <w:rPr>
          <w:rFonts w:ascii="Times New Roman" w:hAnsi="Times New Roman" w:eastAsia="宋体"/>
          <w:sz w:val="28"/>
          <w:szCs w:val="28"/>
        </w:rPr>
        <w:t xml:space="preserve">    </w:t>
      </w:r>
      <w:r>
        <w:rPr>
          <w:rFonts w:hint="eastAsia" w:ascii="Times New Roman" w:hAnsi="Times New Roman" w:eastAsia="宋体"/>
          <w:sz w:val="28"/>
          <w:szCs w:val="28"/>
        </w:rPr>
        <w:t>编：</w:t>
      </w:r>
      <w:r>
        <w:rPr>
          <w:rFonts w:ascii="Times New Roman" w:hAnsi="Times New Roman" w:eastAsia="宋体"/>
          <w:sz w:val="28"/>
          <w:szCs w:val="28"/>
          <w:u w:val="single"/>
        </w:rPr>
        <w:t xml:space="preserve"> </w:t>
      </w:r>
      <w:r>
        <w:rPr>
          <w:rFonts w:hint="eastAsia" w:ascii="Times New Roman" w:hAnsi="Times New Roman"/>
          <w:sz w:val="28"/>
          <w:szCs w:val="28"/>
          <w:u w:val="single"/>
          <w:lang w:val="en-US" w:eastAsia="zh-CN"/>
        </w:rPr>
        <w:t>550018</w:t>
      </w:r>
      <w:r>
        <w:rPr>
          <w:rFonts w:ascii="Times New Roman" w:hAnsi="Times New Roman" w:eastAsia="宋体"/>
          <w:sz w:val="28"/>
          <w:szCs w:val="28"/>
          <w:u w:val="single"/>
        </w:rPr>
        <w:t xml:space="preserve"> </w:t>
      </w:r>
      <w:r>
        <w:rPr>
          <w:rFonts w:hint="eastAsia" w:ascii="Times New Roman" w:hAnsi="Times New Roman" w:eastAsia="宋体"/>
          <w:sz w:val="28"/>
          <w:szCs w:val="28"/>
          <w:u w:val="single"/>
        </w:rPr>
        <w:t xml:space="preserve">         </w:t>
      </w:r>
      <w:r>
        <w:rPr>
          <w:rFonts w:hint="eastAsia" w:ascii="Times New Roman" w:hAnsi="Times New Roman"/>
          <w:sz w:val="28"/>
          <w:szCs w:val="28"/>
          <w:u w:val="single"/>
          <w:lang w:val="en-US" w:eastAsia="zh-CN"/>
        </w:rPr>
        <w:t xml:space="preserve">             </w:t>
      </w:r>
      <w:r>
        <w:rPr>
          <w:rFonts w:hint="eastAsia" w:ascii="Times New Roman" w:hAnsi="Times New Roman" w:eastAsia="宋体"/>
          <w:sz w:val="28"/>
          <w:szCs w:val="28"/>
          <w:u w:val="single"/>
        </w:rPr>
        <w:t xml:space="preserve"> </w:t>
      </w:r>
      <w:r>
        <w:rPr>
          <w:rFonts w:hint="eastAsia" w:ascii="Times New Roman" w:hAnsi="Times New Roman"/>
          <w:sz w:val="28"/>
          <w:szCs w:val="28"/>
          <w:u w:val="single"/>
          <w:lang w:val="en-US" w:eastAsia="zh-CN"/>
        </w:rPr>
        <w:t xml:space="preserve">  </w:t>
      </w:r>
      <w:r>
        <w:rPr>
          <w:rFonts w:hint="eastAsia" w:ascii="Times New Roman" w:hAnsi="Times New Roman" w:eastAsia="宋体"/>
          <w:sz w:val="28"/>
          <w:szCs w:val="28"/>
          <w:u w:val="single"/>
        </w:rPr>
        <w:t xml:space="preserve">   </w:t>
      </w:r>
      <w:r>
        <w:rPr>
          <w:rFonts w:ascii="Times New Roman" w:hAnsi="Times New Roman" w:eastAsia="宋体"/>
          <w:sz w:val="28"/>
          <w:szCs w:val="28"/>
        </w:rPr>
        <w:t xml:space="preserve"> </w:t>
      </w:r>
    </w:p>
    <w:p w14:paraId="63CC28D0">
      <w:pPr>
        <w:spacing w:line="276" w:lineRule="auto"/>
        <w:rPr>
          <w:rFonts w:hint="eastAsia" w:ascii="Times New Roman" w:hAnsi="Times New Roman" w:eastAsia="宋体"/>
          <w:sz w:val="28"/>
          <w:szCs w:val="28"/>
          <w:u w:val="single"/>
        </w:rPr>
      </w:pPr>
      <w:r>
        <w:rPr>
          <w:rFonts w:hint="eastAsia" w:ascii="Times New Roman" w:hAnsi="Times New Roman" w:eastAsia="宋体"/>
          <w:sz w:val="28"/>
          <w:szCs w:val="28"/>
        </w:rPr>
        <w:t>联 系 人：</w:t>
      </w:r>
      <w:r>
        <w:rPr>
          <w:rFonts w:hint="eastAsia" w:ascii="Times New Roman" w:hAnsi="Times New Roman"/>
          <w:sz w:val="28"/>
          <w:szCs w:val="28"/>
          <w:u w:val="single"/>
          <w:lang w:val="en-US" w:eastAsia="zh-CN"/>
        </w:rPr>
        <w:t xml:space="preserve"> 姚飞   </w:t>
      </w:r>
      <w:r>
        <w:rPr>
          <w:rFonts w:hint="eastAsia" w:ascii="Times New Roman" w:hAnsi="Times New Roman" w:eastAsia="宋体"/>
          <w:sz w:val="28"/>
          <w:szCs w:val="28"/>
          <w:u w:val="single"/>
        </w:rPr>
        <w:t xml:space="preserve">                </w:t>
      </w:r>
      <w:r>
        <w:rPr>
          <w:rFonts w:hint="eastAsia" w:ascii="Times New Roman" w:hAnsi="Times New Roman"/>
          <w:sz w:val="28"/>
          <w:szCs w:val="28"/>
          <w:u w:val="single"/>
          <w:lang w:val="en-US" w:eastAsia="zh-CN"/>
        </w:rPr>
        <w:t xml:space="preserve">    </w:t>
      </w:r>
      <w:r>
        <w:rPr>
          <w:rFonts w:hint="eastAsia" w:ascii="Times New Roman" w:hAnsi="Times New Roman" w:eastAsia="宋体"/>
          <w:sz w:val="28"/>
          <w:szCs w:val="28"/>
          <w:u w:val="single"/>
        </w:rPr>
        <w:t xml:space="preserve">   </w:t>
      </w:r>
    </w:p>
    <w:p w14:paraId="72488537">
      <w:r>
        <w:rPr>
          <w:rFonts w:hint="eastAsia" w:ascii="Times New Roman" w:hAnsi="Times New Roman" w:eastAsia="宋体"/>
          <w:sz w:val="28"/>
          <w:szCs w:val="28"/>
        </w:rPr>
        <w:t xml:space="preserve">电 </w:t>
      </w:r>
      <w:r>
        <w:rPr>
          <w:rFonts w:hint="eastAsia" w:ascii="Times New Roman" w:hAnsi="Times New Roman"/>
          <w:sz w:val="28"/>
          <w:szCs w:val="28"/>
          <w:u w:val="none"/>
          <w:lang w:val="en-US" w:eastAsia="zh-CN"/>
        </w:rPr>
        <w:t xml:space="preserve">   话：</w:t>
      </w:r>
      <w:r>
        <w:rPr>
          <w:rFonts w:hint="eastAsia" w:ascii="Times New Roman" w:hAnsi="Times New Roman"/>
          <w:sz w:val="28"/>
          <w:szCs w:val="28"/>
          <w:u w:val="single"/>
          <w:lang w:val="en-US" w:eastAsia="zh-CN"/>
        </w:rPr>
        <w:t xml:space="preserve"> 15285566669       </w:t>
      </w:r>
      <w:r>
        <w:rPr>
          <w:rFonts w:hint="eastAsia" w:ascii="Times New Roman" w:hAnsi="Times New Roman" w:eastAsia="宋体"/>
          <w:sz w:val="28"/>
          <w:szCs w:val="28"/>
          <w:u w:val="single"/>
        </w:rPr>
        <w:t xml:space="preserve">              </w:t>
      </w:r>
      <w:r>
        <w:rPr>
          <w:rFonts w:hint="eastAsia" w:ascii="Times New Roman" w:hAnsi="Times New Roman"/>
          <w:sz w:val="28"/>
          <w:szCs w:val="28"/>
          <w:u w:val="single"/>
          <w:lang w:val="en-US" w:eastAsia="zh-CN"/>
        </w:rPr>
        <w:t xml:space="preserve">      </w:t>
      </w:r>
    </w:p>
    <w:p w14:paraId="7DA21DBB">
      <w:pPr>
        <w:spacing w:line="276" w:lineRule="auto"/>
        <w:rPr>
          <w:rFonts w:hint="default" w:ascii="宋体" w:hAnsi="宋体"/>
          <w:sz w:val="24"/>
          <w:lang w:val="en-US"/>
        </w:rPr>
      </w:pPr>
    </w:p>
    <w:p w14:paraId="2AFE072C">
      <w:pPr>
        <w:pStyle w:val="3"/>
        <w:spacing w:line="240" w:lineRule="auto"/>
      </w:pPr>
    </w:p>
    <w:p w14:paraId="497EE224">
      <w:pPr>
        <w:pStyle w:val="3"/>
        <w:spacing w:line="240" w:lineRule="auto"/>
        <w:jc w:val="center"/>
      </w:pPr>
    </w:p>
    <w:p w14:paraId="34591FE9">
      <w:r>
        <w:rPr>
          <w:rFonts w:hint="eastAsia"/>
        </w:rPr>
        <w:br w:type="page"/>
      </w:r>
    </w:p>
    <w:p w14:paraId="33DE7C4F">
      <w:pPr>
        <w:pStyle w:val="3"/>
        <w:spacing w:line="240" w:lineRule="auto"/>
        <w:jc w:val="center"/>
      </w:pPr>
      <w:bookmarkStart w:id="11" w:name="_Toc1443"/>
      <w:r>
        <w:rPr>
          <w:rFonts w:hint="eastAsia"/>
        </w:rPr>
        <w:t>第二章  询价须知</w:t>
      </w:r>
      <w:bookmarkEnd w:id="7"/>
      <w:bookmarkEnd w:id="8"/>
      <w:bookmarkEnd w:id="11"/>
    </w:p>
    <w:bookmarkEnd w:id="2"/>
    <w:bookmarkEnd w:id="3"/>
    <w:bookmarkEnd w:id="4"/>
    <w:bookmarkEnd w:id="5"/>
    <w:tbl>
      <w:tblPr>
        <w:tblStyle w:val="56"/>
        <w:tblW w:w="9321" w:type="dxa"/>
        <w:tblInd w:w="0" w:type="dxa"/>
        <w:tblLayout w:type="fixed"/>
        <w:tblCellMar>
          <w:top w:w="0" w:type="dxa"/>
          <w:left w:w="108" w:type="dxa"/>
          <w:bottom w:w="0" w:type="dxa"/>
          <w:right w:w="108" w:type="dxa"/>
        </w:tblCellMar>
      </w:tblPr>
      <w:tblGrid>
        <w:gridCol w:w="1007"/>
        <w:gridCol w:w="2342"/>
        <w:gridCol w:w="5972"/>
      </w:tblGrid>
      <w:tr w14:paraId="0D4B122D">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669A97A6">
            <w:pPr>
              <w:jc w:val="center"/>
              <w:rPr>
                <w:rFonts w:ascii="宋体" w:hAnsi="宋体"/>
                <w:sz w:val="28"/>
                <w:szCs w:val="28"/>
              </w:rPr>
            </w:pPr>
            <w:r>
              <w:rPr>
                <w:rFonts w:ascii="宋体" w:hAnsi="宋体"/>
                <w:sz w:val="28"/>
                <w:szCs w:val="28"/>
              </w:rPr>
              <w:t>条款号</w:t>
            </w:r>
          </w:p>
        </w:tc>
        <w:tc>
          <w:tcPr>
            <w:tcW w:w="2342" w:type="dxa"/>
            <w:tcBorders>
              <w:top w:val="single" w:color="auto" w:sz="4" w:space="0"/>
              <w:left w:val="single" w:color="auto" w:sz="4" w:space="0"/>
              <w:bottom w:val="single" w:color="auto" w:sz="4" w:space="0"/>
              <w:right w:val="single" w:color="auto" w:sz="4" w:space="0"/>
            </w:tcBorders>
            <w:vAlign w:val="center"/>
          </w:tcPr>
          <w:p w14:paraId="25533C77">
            <w:pPr>
              <w:jc w:val="center"/>
              <w:rPr>
                <w:rFonts w:ascii="宋体" w:hAnsi="宋体"/>
                <w:sz w:val="28"/>
                <w:szCs w:val="28"/>
              </w:rPr>
            </w:pPr>
            <w:r>
              <w:rPr>
                <w:rFonts w:ascii="宋体" w:hAnsi="宋体"/>
                <w:sz w:val="28"/>
                <w:szCs w:val="28"/>
              </w:rPr>
              <w:t>条  款  名  称</w:t>
            </w:r>
          </w:p>
        </w:tc>
        <w:tc>
          <w:tcPr>
            <w:tcW w:w="5972" w:type="dxa"/>
            <w:tcBorders>
              <w:top w:val="single" w:color="auto" w:sz="4" w:space="0"/>
              <w:left w:val="single" w:color="auto" w:sz="4" w:space="0"/>
              <w:bottom w:val="single" w:color="auto" w:sz="4" w:space="0"/>
              <w:right w:val="single" w:color="auto" w:sz="4" w:space="0"/>
            </w:tcBorders>
            <w:vAlign w:val="center"/>
          </w:tcPr>
          <w:p w14:paraId="3B81A5CC">
            <w:pPr>
              <w:jc w:val="center"/>
              <w:rPr>
                <w:rFonts w:ascii="宋体" w:hAnsi="宋体"/>
                <w:sz w:val="28"/>
                <w:szCs w:val="28"/>
              </w:rPr>
            </w:pPr>
            <w:r>
              <w:rPr>
                <w:rFonts w:ascii="宋体" w:hAnsi="宋体"/>
                <w:sz w:val="28"/>
                <w:szCs w:val="28"/>
              </w:rPr>
              <w:t>编  列  内  容</w:t>
            </w:r>
          </w:p>
        </w:tc>
      </w:tr>
      <w:tr w14:paraId="7E7BD4B2">
        <w:tblPrEx>
          <w:tblCellMar>
            <w:top w:w="0" w:type="dxa"/>
            <w:left w:w="108" w:type="dxa"/>
            <w:bottom w:w="0" w:type="dxa"/>
            <w:right w:w="108" w:type="dxa"/>
          </w:tblCellMar>
        </w:tblPrEx>
        <w:trPr>
          <w:trHeight w:val="1381" w:hRule="atLeast"/>
        </w:trPr>
        <w:tc>
          <w:tcPr>
            <w:tcW w:w="1007" w:type="dxa"/>
            <w:tcBorders>
              <w:top w:val="single" w:color="auto" w:sz="4" w:space="0"/>
              <w:left w:val="single" w:color="auto" w:sz="4" w:space="0"/>
              <w:bottom w:val="single" w:color="auto" w:sz="4" w:space="0"/>
              <w:right w:val="single" w:color="auto" w:sz="4" w:space="0"/>
            </w:tcBorders>
            <w:vAlign w:val="center"/>
          </w:tcPr>
          <w:p w14:paraId="6B66B9FE">
            <w:pPr>
              <w:jc w:val="center"/>
              <w:rPr>
                <w:rFonts w:ascii="宋体" w:hAnsi="宋体"/>
                <w:sz w:val="28"/>
                <w:szCs w:val="28"/>
              </w:rPr>
            </w:pPr>
            <w:r>
              <w:rPr>
                <w:rFonts w:ascii="宋体" w:hAnsi="宋体"/>
                <w:sz w:val="28"/>
                <w:szCs w:val="28"/>
              </w:rPr>
              <w:t>1</w:t>
            </w:r>
          </w:p>
        </w:tc>
        <w:tc>
          <w:tcPr>
            <w:tcW w:w="2342" w:type="dxa"/>
            <w:tcBorders>
              <w:top w:val="single" w:color="auto" w:sz="4" w:space="0"/>
              <w:left w:val="single" w:color="auto" w:sz="4" w:space="0"/>
              <w:bottom w:val="single" w:color="auto" w:sz="4" w:space="0"/>
              <w:right w:val="single" w:color="auto" w:sz="4" w:space="0"/>
            </w:tcBorders>
            <w:vAlign w:val="center"/>
          </w:tcPr>
          <w:p w14:paraId="57CA6A8C">
            <w:pPr>
              <w:jc w:val="center"/>
              <w:rPr>
                <w:rFonts w:ascii="宋体" w:hAnsi="宋体"/>
                <w:sz w:val="28"/>
                <w:szCs w:val="28"/>
              </w:rPr>
            </w:pPr>
            <w:r>
              <w:rPr>
                <w:rFonts w:hint="eastAsia" w:ascii="宋体" w:hAnsi="宋体"/>
                <w:sz w:val="28"/>
                <w:szCs w:val="28"/>
              </w:rPr>
              <w:t>询价单位</w:t>
            </w:r>
          </w:p>
        </w:tc>
        <w:tc>
          <w:tcPr>
            <w:tcW w:w="5972" w:type="dxa"/>
            <w:tcBorders>
              <w:top w:val="single" w:color="auto" w:sz="4" w:space="0"/>
              <w:left w:val="single" w:color="auto" w:sz="4" w:space="0"/>
              <w:bottom w:val="single" w:color="auto" w:sz="4" w:space="0"/>
              <w:right w:val="single" w:color="auto" w:sz="4" w:space="0"/>
            </w:tcBorders>
            <w:vAlign w:val="center"/>
          </w:tcPr>
          <w:p w14:paraId="6991B5D3">
            <w:pPr>
              <w:spacing w:line="360" w:lineRule="auto"/>
              <w:ind w:left="7350" w:right="-953" w:rightChars="-454" w:hanging="9800" w:hangingChars="3500"/>
              <w:rPr>
                <w:rFonts w:hint="eastAsia" w:hAnsi="宋体"/>
                <w:color w:val="000000"/>
                <w:sz w:val="28"/>
                <w:szCs w:val="28"/>
                <w:lang w:val="en-US" w:eastAsia="zh-CN"/>
              </w:rPr>
            </w:pPr>
            <w:r>
              <w:rPr>
                <w:rFonts w:hAnsi="宋体"/>
                <w:sz w:val="28"/>
                <w:szCs w:val="28"/>
                <w:lang w:val="en-US" w:eastAsia="zh-CN"/>
              </w:rPr>
              <w:t>名</w:t>
            </w:r>
            <w:r>
              <w:rPr>
                <w:rFonts w:hint="eastAsia" w:hAnsi="宋体"/>
                <w:sz w:val="28"/>
                <w:szCs w:val="28"/>
                <w:lang w:val="en-US" w:eastAsia="zh-CN"/>
              </w:rPr>
              <w:t xml:space="preserve">    </w:t>
            </w:r>
            <w:r>
              <w:rPr>
                <w:rFonts w:hAnsi="宋体"/>
                <w:sz w:val="28"/>
                <w:szCs w:val="28"/>
                <w:lang w:val="en-US" w:eastAsia="zh-CN"/>
              </w:rPr>
              <w:t>称：</w:t>
            </w:r>
            <w:r>
              <w:rPr>
                <w:rFonts w:hint="eastAsia" w:ascii="Times New Roman" w:hAnsi="Times New Roman"/>
                <w:sz w:val="28"/>
                <w:szCs w:val="28"/>
                <w:u w:val="single"/>
                <w:lang w:val="en-US" w:eastAsia="zh-CN"/>
              </w:rPr>
              <w:t>贵州一零九地矿工程有限公司</w:t>
            </w:r>
          </w:p>
          <w:p w14:paraId="004C83C9">
            <w:pPr>
              <w:pStyle w:val="22"/>
              <w:topLinePunct/>
              <w:rPr>
                <w:rFonts w:hint="eastAsia" w:hAnsi="宋体" w:eastAsia="宋体"/>
                <w:sz w:val="28"/>
                <w:szCs w:val="28"/>
                <w:lang w:val="en-US" w:eastAsia="zh-CN"/>
              </w:rPr>
            </w:pPr>
            <w:r>
              <w:rPr>
                <w:rFonts w:hAnsi="宋体"/>
                <w:sz w:val="28"/>
                <w:szCs w:val="28"/>
                <w:lang w:val="en-US" w:eastAsia="zh-CN"/>
              </w:rPr>
              <w:t>地</w:t>
            </w:r>
            <w:r>
              <w:rPr>
                <w:rFonts w:hint="eastAsia" w:hAnsi="宋体"/>
                <w:sz w:val="28"/>
                <w:szCs w:val="28"/>
                <w:lang w:val="en-US" w:eastAsia="zh-CN"/>
              </w:rPr>
              <w:t xml:space="preserve">    </w:t>
            </w:r>
            <w:r>
              <w:rPr>
                <w:rFonts w:hAnsi="宋体"/>
                <w:sz w:val="28"/>
                <w:szCs w:val="28"/>
                <w:lang w:val="en-US" w:eastAsia="zh-CN"/>
              </w:rPr>
              <w:t>址：</w:t>
            </w:r>
            <w:r>
              <w:rPr>
                <w:rFonts w:hint="eastAsia" w:ascii="Times New Roman" w:hAnsi="Times New Roman"/>
                <w:sz w:val="28"/>
                <w:szCs w:val="28"/>
                <w:u w:val="single"/>
                <w:lang w:val="en-US" w:eastAsia="zh-CN"/>
              </w:rPr>
              <w:t>贵阳市新添大道</w:t>
            </w:r>
            <w:r>
              <w:rPr>
                <w:rFonts w:hint="eastAsia" w:ascii="Times New Roman"/>
                <w:sz w:val="28"/>
                <w:szCs w:val="28"/>
                <w:u w:val="single"/>
                <w:lang w:val="en-US" w:eastAsia="zh-CN"/>
              </w:rPr>
              <w:t>100</w:t>
            </w:r>
            <w:r>
              <w:rPr>
                <w:rFonts w:hint="eastAsia" w:ascii="Times New Roman" w:hAnsi="Times New Roman"/>
                <w:sz w:val="28"/>
                <w:szCs w:val="28"/>
                <w:u w:val="single"/>
                <w:lang w:val="en-US" w:eastAsia="zh-CN"/>
              </w:rPr>
              <w:t>7号</w:t>
            </w:r>
          </w:p>
          <w:p w14:paraId="684C5CC5">
            <w:pPr>
              <w:pStyle w:val="22"/>
              <w:topLinePunct/>
              <w:rPr>
                <w:rFonts w:hint="default" w:hAnsi="宋体"/>
                <w:sz w:val="28"/>
                <w:szCs w:val="28"/>
                <w:lang w:val="en-US" w:eastAsia="zh-CN"/>
              </w:rPr>
            </w:pPr>
            <w:r>
              <w:rPr>
                <w:rFonts w:hAnsi="宋体"/>
                <w:sz w:val="28"/>
                <w:szCs w:val="28"/>
                <w:lang w:val="en-US" w:eastAsia="zh-CN"/>
              </w:rPr>
              <w:t>联</w:t>
            </w:r>
            <w:r>
              <w:rPr>
                <w:rFonts w:hint="eastAsia" w:hAnsi="宋体"/>
                <w:sz w:val="28"/>
                <w:szCs w:val="28"/>
                <w:lang w:val="en-US" w:eastAsia="zh-CN"/>
              </w:rPr>
              <w:t xml:space="preserve"> </w:t>
            </w:r>
            <w:r>
              <w:rPr>
                <w:rFonts w:hAnsi="宋体"/>
                <w:sz w:val="28"/>
                <w:szCs w:val="28"/>
                <w:lang w:val="en-US" w:eastAsia="zh-CN"/>
              </w:rPr>
              <w:t>系</w:t>
            </w:r>
            <w:r>
              <w:rPr>
                <w:rFonts w:hint="eastAsia" w:hAnsi="宋体"/>
                <w:sz w:val="28"/>
                <w:szCs w:val="28"/>
                <w:lang w:val="en-US" w:eastAsia="zh-CN"/>
              </w:rPr>
              <w:t xml:space="preserve"> </w:t>
            </w:r>
            <w:r>
              <w:rPr>
                <w:rFonts w:hAnsi="宋体"/>
                <w:sz w:val="28"/>
                <w:szCs w:val="28"/>
                <w:lang w:val="en-US" w:eastAsia="zh-CN"/>
              </w:rPr>
              <w:t>人：</w:t>
            </w:r>
            <w:r>
              <w:rPr>
                <w:rFonts w:hint="eastAsia" w:ascii="Times New Roman"/>
                <w:sz w:val="28"/>
                <w:szCs w:val="28"/>
                <w:u w:val="single"/>
                <w:lang w:val="en-US" w:eastAsia="zh-CN"/>
              </w:rPr>
              <w:t xml:space="preserve"> 姚飞        </w:t>
            </w:r>
          </w:p>
          <w:p w14:paraId="73FCF599">
            <w:pPr>
              <w:pStyle w:val="22"/>
              <w:topLinePunct/>
              <w:rPr>
                <w:rFonts w:hint="default" w:hAnsi="宋体"/>
                <w:sz w:val="28"/>
                <w:szCs w:val="28"/>
                <w:lang w:val="en-US"/>
              </w:rPr>
            </w:pPr>
            <w:r>
              <w:rPr>
                <w:rFonts w:hAnsi="宋体"/>
                <w:sz w:val="28"/>
                <w:szCs w:val="28"/>
                <w:lang w:val="en-US" w:eastAsia="zh-CN"/>
              </w:rPr>
              <w:t>电</w:t>
            </w:r>
            <w:r>
              <w:rPr>
                <w:rFonts w:hint="eastAsia" w:hAnsi="宋体"/>
                <w:sz w:val="28"/>
                <w:szCs w:val="28"/>
                <w:lang w:val="en-US" w:eastAsia="zh-CN"/>
              </w:rPr>
              <w:t xml:space="preserve">    </w:t>
            </w:r>
            <w:r>
              <w:rPr>
                <w:rFonts w:hAnsi="宋体"/>
                <w:sz w:val="28"/>
                <w:szCs w:val="28"/>
                <w:lang w:val="en-US" w:eastAsia="zh-CN"/>
              </w:rPr>
              <w:t>话：</w:t>
            </w:r>
            <w:r>
              <w:rPr>
                <w:rFonts w:hint="eastAsia" w:ascii="Times New Roman"/>
                <w:sz w:val="28"/>
                <w:szCs w:val="28"/>
                <w:u w:val="single"/>
                <w:lang w:val="en-US" w:eastAsia="zh-CN"/>
              </w:rPr>
              <w:t xml:space="preserve"> 15285566669           </w:t>
            </w:r>
          </w:p>
        </w:tc>
      </w:tr>
      <w:tr w14:paraId="7FA2AF65">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35F25B19">
            <w:pPr>
              <w:jc w:val="center"/>
              <w:rPr>
                <w:rFonts w:ascii="宋体" w:hAnsi="宋体"/>
                <w:sz w:val="28"/>
                <w:szCs w:val="28"/>
              </w:rPr>
            </w:pPr>
            <w:r>
              <w:rPr>
                <w:rFonts w:hint="eastAsia" w:ascii="宋体" w:hAnsi="宋体"/>
                <w:sz w:val="28"/>
                <w:szCs w:val="28"/>
              </w:rPr>
              <w:t>2</w:t>
            </w:r>
          </w:p>
        </w:tc>
        <w:tc>
          <w:tcPr>
            <w:tcW w:w="2342" w:type="dxa"/>
            <w:tcBorders>
              <w:top w:val="single" w:color="auto" w:sz="4" w:space="0"/>
              <w:left w:val="single" w:color="auto" w:sz="4" w:space="0"/>
              <w:bottom w:val="single" w:color="auto" w:sz="4" w:space="0"/>
              <w:right w:val="single" w:color="auto" w:sz="4" w:space="0"/>
            </w:tcBorders>
            <w:vAlign w:val="center"/>
          </w:tcPr>
          <w:p w14:paraId="2DAE3698">
            <w:pPr>
              <w:jc w:val="center"/>
              <w:rPr>
                <w:rFonts w:ascii="宋体" w:hAnsi="宋体"/>
                <w:sz w:val="28"/>
                <w:szCs w:val="28"/>
              </w:rPr>
            </w:pPr>
            <w:r>
              <w:rPr>
                <w:rFonts w:ascii="宋体" w:hAnsi="宋体"/>
                <w:sz w:val="28"/>
                <w:szCs w:val="28"/>
              </w:rPr>
              <w:t>项目名称</w:t>
            </w:r>
          </w:p>
        </w:tc>
        <w:tc>
          <w:tcPr>
            <w:tcW w:w="5972" w:type="dxa"/>
            <w:tcBorders>
              <w:top w:val="single" w:color="auto" w:sz="4" w:space="0"/>
              <w:left w:val="single" w:color="auto" w:sz="4" w:space="0"/>
              <w:bottom w:val="single" w:color="auto" w:sz="4" w:space="0"/>
              <w:right w:val="single" w:color="auto" w:sz="4" w:space="0"/>
            </w:tcBorders>
            <w:vAlign w:val="center"/>
          </w:tcPr>
          <w:p w14:paraId="6913EF9C">
            <w:pPr>
              <w:pStyle w:val="22"/>
              <w:topLinePunct/>
              <w:jc w:val="left"/>
              <w:rPr>
                <w:rFonts w:hAnsi="宋体"/>
                <w:sz w:val="28"/>
                <w:szCs w:val="28"/>
              </w:rPr>
            </w:pPr>
            <w:bookmarkStart w:id="26" w:name="_GoBack"/>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安顺市平坝区夏云镇至羊昌乡片区崩塌地质灾害治理工程施工材料（被动防护网）采购</w:t>
            </w:r>
            <w:bookmarkEnd w:id="26"/>
            <w:r>
              <w:rPr>
                <w:rFonts w:hint="eastAsia" w:hAnsi="宋体"/>
                <w:sz w:val="28"/>
                <w:szCs w:val="28"/>
              </w:rPr>
              <w:t xml:space="preserve"> </w:t>
            </w:r>
          </w:p>
        </w:tc>
      </w:tr>
      <w:tr w14:paraId="793DF240">
        <w:tblPrEx>
          <w:tblCellMar>
            <w:top w:w="0" w:type="dxa"/>
            <w:left w:w="108" w:type="dxa"/>
            <w:bottom w:w="0" w:type="dxa"/>
            <w:right w:w="108" w:type="dxa"/>
          </w:tblCellMar>
        </w:tblPrEx>
        <w:trPr>
          <w:trHeight w:val="90" w:hRule="atLeast"/>
        </w:trPr>
        <w:tc>
          <w:tcPr>
            <w:tcW w:w="1007" w:type="dxa"/>
            <w:tcBorders>
              <w:top w:val="single" w:color="auto" w:sz="4" w:space="0"/>
              <w:left w:val="single" w:color="auto" w:sz="4" w:space="0"/>
              <w:bottom w:val="single" w:color="auto" w:sz="4" w:space="0"/>
              <w:right w:val="single" w:color="auto" w:sz="4" w:space="0"/>
            </w:tcBorders>
            <w:vAlign w:val="center"/>
          </w:tcPr>
          <w:p w14:paraId="392B3D38">
            <w:pPr>
              <w:jc w:val="center"/>
              <w:rPr>
                <w:rFonts w:ascii="宋体" w:hAnsi="宋体"/>
                <w:sz w:val="28"/>
                <w:szCs w:val="28"/>
              </w:rPr>
            </w:pPr>
            <w:r>
              <w:rPr>
                <w:rFonts w:hint="eastAsia" w:ascii="宋体" w:hAnsi="宋体"/>
                <w:sz w:val="28"/>
                <w:szCs w:val="28"/>
              </w:rPr>
              <w:t>3</w:t>
            </w:r>
          </w:p>
        </w:tc>
        <w:tc>
          <w:tcPr>
            <w:tcW w:w="2342" w:type="dxa"/>
            <w:tcBorders>
              <w:top w:val="single" w:color="auto" w:sz="4" w:space="0"/>
              <w:left w:val="single" w:color="auto" w:sz="4" w:space="0"/>
              <w:bottom w:val="single" w:color="auto" w:sz="4" w:space="0"/>
              <w:right w:val="single" w:color="auto" w:sz="4" w:space="0"/>
            </w:tcBorders>
            <w:vAlign w:val="center"/>
          </w:tcPr>
          <w:p w14:paraId="2F70BE62">
            <w:pPr>
              <w:jc w:val="center"/>
              <w:rPr>
                <w:rFonts w:ascii="宋体" w:hAnsi="宋体"/>
                <w:sz w:val="28"/>
                <w:szCs w:val="28"/>
              </w:rPr>
            </w:pPr>
            <w:r>
              <w:rPr>
                <w:rFonts w:hint="eastAsia" w:ascii="宋体" w:hAnsi="宋体"/>
                <w:sz w:val="28"/>
                <w:szCs w:val="28"/>
              </w:rPr>
              <w:t>项目地点</w:t>
            </w:r>
          </w:p>
        </w:tc>
        <w:tc>
          <w:tcPr>
            <w:tcW w:w="5972" w:type="dxa"/>
            <w:tcBorders>
              <w:top w:val="single" w:color="auto" w:sz="4" w:space="0"/>
              <w:left w:val="single" w:color="auto" w:sz="4" w:space="0"/>
              <w:bottom w:val="single" w:color="auto" w:sz="4" w:space="0"/>
              <w:right w:val="single" w:color="auto" w:sz="4" w:space="0"/>
            </w:tcBorders>
            <w:vAlign w:val="center"/>
          </w:tcPr>
          <w:p w14:paraId="79499FBB">
            <w:pPr>
              <w:pStyle w:val="22"/>
              <w:topLinePunct/>
              <w:jc w:val="left"/>
              <w:rPr>
                <w:rFonts w:hint="default" w:hAnsi="宋体" w:eastAsia="宋体"/>
                <w:sz w:val="28"/>
                <w:szCs w:val="28"/>
                <w:lang w:val="en-US" w:eastAsia="zh-CN"/>
              </w:rPr>
            </w:pPr>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w:t>
            </w:r>
          </w:p>
        </w:tc>
      </w:tr>
      <w:tr w14:paraId="2C72C5E3">
        <w:tblPrEx>
          <w:tblCellMar>
            <w:top w:w="0" w:type="dxa"/>
            <w:left w:w="108" w:type="dxa"/>
            <w:bottom w:w="0" w:type="dxa"/>
            <w:right w:w="108" w:type="dxa"/>
          </w:tblCellMar>
        </w:tblPrEx>
        <w:trPr>
          <w:trHeight w:val="90" w:hRule="atLeast"/>
        </w:trPr>
        <w:tc>
          <w:tcPr>
            <w:tcW w:w="1007" w:type="dxa"/>
            <w:tcBorders>
              <w:top w:val="single" w:color="auto" w:sz="4" w:space="0"/>
              <w:left w:val="single" w:color="auto" w:sz="4" w:space="0"/>
              <w:bottom w:val="single" w:color="auto" w:sz="4" w:space="0"/>
              <w:right w:val="single" w:color="auto" w:sz="4" w:space="0"/>
            </w:tcBorders>
            <w:vAlign w:val="center"/>
          </w:tcPr>
          <w:p w14:paraId="296E51C5">
            <w:pPr>
              <w:jc w:val="center"/>
              <w:rPr>
                <w:rFonts w:ascii="宋体" w:hAnsi="宋体"/>
                <w:sz w:val="28"/>
                <w:szCs w:val="28"/>
              </w:rPr>
            </w:pPr>
            <w:r>
              <w:rPr>
                <w:rFonts w:hint="eastAsia" w:ascii="宋体" w:hAnsi="宋体"/>
                <w:sz w:val="28"/>
                <w:szCs w:val="28"/>
              </w:rPr>
              <w:t>4</w:t>
            </w:r>
          </w:p>
        </w:tc>
        <w:tc>
          <w:tcPr>
            <w:tcW w:w="2342" w:type="dxa"/>
            <w:tcBorders>
              <w:top w:val="single" w:color="auto" w:sz="4" w:space="0"/>
              <w:left w:val="single" w:color="auto" w:sz="4" w:space="0"/>
              <w:bottom w:val="single" w:color="auto" w:sz="4" w:space="0"/>
              <w:right w:val="single" w:color="auto" w:sz="4" w:space="0"/>
            </w:tcBorders>
            <w:vAlign w:val="center"/>
          </w:tcPr>
          <w:p w14:paraId="7267CCAC">
            <w:pPr>
              <w:jc w:val="center"/>
              <w:rPr>
                <w:rFonts w:ascii="宋体" w:hAnsi="宋体"/>
                <w:sz w:val="28"/>
                <w:szCs w:val="28"/>
              </w:rPr>
            </w:pPr>
            <w:r>
              <w:rPr>
                <w:rFonts w:ascii="宋体" w:hAnsi="宋体"/>
                <w:sz w:val="28"/>
                <w:szCs w:val="28"/>
              </w:rPr>
              <w:t>资金来源</w:t>
            </w:r>
          </w:p>
        </w:tc>
        <w:tc>
          <w:tcPr>
            <w:tcW w:w="5972" w:type="dxa"/>
            <w:tcBorders>
              <w:top w:val="single" w:color="auto" w:sz="4" w:space="0"/>
              <w:left w:val="single" w:color="auto" w:sz="4" w:space="0"/>
              <w:bottom w:val="single" w:color="auto" w:sz="4" w:space="0"/>
              <w:right w:val="single" w:color="auto" w:sz="4" w:space="0"/>
            </w:tcBorders>
            <w:vAlign w:val="center"/>
          </w:tcPr>
          <w:p w14:paraId="78B9DF7C">
            <w:pPr>
              <w:pStyle w:val="22"/>
              <w:topLinePunct/>
              <w:jc w:val="left"/>
              <w:rPr>
                <w:rFonts w:hAnsi="宋体"/>
                <w:sz w:val="28"/>
                <w:szCs w:val="28"/>
              </w:rPr>
            </w:pPr>
            <w:r>
              <w:rPr>
                <w:rFonts w:hint="eastAsia" w:hAnsi="宋体"/>
                <w:sz w:val="28"/>
                <w:szCs w:val="28"/>
                <w:lang w:val="en-US" w:eastAsia="zh-CN"/>
              </w:rPr>
              <w:t>单位项目资金</w:t>
            </w:r>
          </w:p>
        </w:tc>
      </w:tr>
      <w:tr w14:paraId="263EFE0D">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3FCF74C6">
            <w:pPr>
              <w:jc w:val="center"/>
              <w:rPr>
                <w:rFonts w:ascii="宋体" w:hAnsi="宋体"/>
                <w:sz w:val="28"/>
                <w:szCs w:val="28"/>
              </w:rPr>
            </w:pPr>
            <w:r>
              <w:rPr>
                <w:rFonts w:hint="eastAsia" w:ascii="宋体" w:hAnsi="宋体"/>
                <w:sz w:val="28"/>
                <w:szCs w:val="28"/>
              </w:rPr>
              <w:t>5</w:t>
            </w:r>
          </w:p>
        </w:tc>
        <w:tc>
          <w:tcPr>
            <w:tcW w:w="2342" w:type="dxa"/>
            <w:tcBorders>
              <w:top w:val="single" w:color="auto" w:sz="4" w:space="0"/>
              <w:left w:val="single" w:color="auto" w:sz="4" w:space="0"/>
              <w:bottom w:val="single" w:color="auto" w:sz="4" w:space="0"/>
              <w:right w:val="single" w:color="auto" w:sz="4" w:space="0"/>
            </w:tcBorders>
            <w:vAlign w:val="center"/>
          </w:tcPr>
          <w:p w14:paraId="4F542C16">
            <w:pPr>
              <w:jc w:val="center"/>
              <w:rPr>
                <w:rFonts w:ascii="宋体" w:hAnsi="宋体"/>
                <w:sz w:val="28"/>
                <w:szCs w:val="28"/>
              </w:rPr>
            </w:pPr>
            <w:r>
              <w:rPr>
                <w:rFonts w:ascii="宋体" w:hAnsi="宋体"/>
                <w:sz w:val="28"/>
                <w:szCs w:val="28"/>
              </w:rPr>
              <w:t>出资比例</w:t>
            </w:r>
          </w:p>
        </w:tc>
        <w:tc>
          <w:tcPr>
            <w:tcW w:w="5972" w:type="dxa"/>
            <w:tcBorders>
              <w:top w:val="single" w:color="auto" w:sz="4" w:space="0"/>
              <w:left w:val="single" w:color="auto" w:sz="4" w:space="0"/>
              <w:bottom w:val="single" w:color="auto" w:sz="4" w:space="0"/>
              <w:right w:val="single" w:color="auto" w:sz="4" w:space="0"/>
            </w:tcBorders>
            <w:vAlign w:val="center"/>
          </w:tcPr>
          <w:p w14:paraId="6F480BA1">
            <w:pPr>
              <w:rPr>
                <w:rFonts w:ascii="宋体" w:hAnsi="宋体"/>
                <w:sz w:val="28"/>
                <w:szCs w:val="28"/>
              </w:rPr>
            </w:pPr>
            <w:r>
              <w:rPr>
                <w:rFonts w:hint="eastAsia" w:ascii="宋体" w:hAnsi="宋体"/>
                <w:sz w:val="28"/>
                <w:szCs w:val="28"/>
              </w:rPr>
              <w:t>100%</w:t>
            </w:r>
          </w:p>
        </w:tc>
      </w:tr>
      <w:tr w14:paraId="14B6023B">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4A0C7FE1">
            <w:pPr>
              <w:jc w:val="center"/>
              <w:rPr>
                <w:rFonts w:ascii="宋体" w:hAnsi="宋体"/>
                <w:sz w:val="28"/>
                <w:szCs w:val="28"/>
              </w:rPr>
            </w:pPr>
            <w:r>
              <w:rPr>
                <w:rFonts w:hint="eastAsia" w:ascii="宋体" w:hAnsi="宋体"/>
                <w:sz w:val="28"/>
                <w:szCs w:val="28"/>
              </w:rPr>
              <w:t>6</w:t>
            </w:r>
          </w:p>
        </w:tc>
        <w:tc>
          <w:tcPr>
            <w:tcW w:w="2342" w:type="dxa"/>
            <w:tcBorders>
              <w:top w:val="single" w:color="auto" w:sz="4" w:space="0"/>
              <w:left w:val="single" w:color="auto" w:sz="4" w:space="0"/>
              <w:bottom w:val="single" w:color="auto" w:sz="4" w:space="0"/>
              <w:right w:val="single" w:color="auto" w:sz="4" w:space="0"/>
            </w:tcBorders>
            <w:vAlign w:val="center"/>
          </w:tcPr>
          <w:p w14:paraId="6A6A4A18">
            <w:pPr>
              <w:jc w:val="center"/>
              <w:rPr>
                <w:rFonts w:ascii="宋体" w:hAnsi="宋体"/>
                <w:sz w:val="28"/>
                <w:szCs w:val="28"/>
              </w:rPr>
            </w:pPr>
            <w:r>
              <w:rPr>
                <w:rFonts w:hint="eastAsia" w:ascii="宋体" w:hAnsi="宋体"/>
                <w:sz w:val="28"/>
                <w:szCs w:val="28"/>
              </w:rPr>
              <w:t>资金</w:t>
            </w:r>
            <w:r>
              <w:rPr>
                <w:rFonts w:ascii="宋体" w:hAnsi="宋体"/>
                <w:sz w:val="28"/>
                <w:szCs w:val="28"/>
              </w:rPr>
              <w:t>落实情况</w:t>
            </w:r>
          </w:p>
        </w:tc>
        <w:tc>
          <w:tcPr>
            <w:tcW w:w="5972" w:type="dxa"/>
            <w:tcBorders>
              <w:top w:val="single" w:color="auto" w:sz="4" w:space="0"/>
              <w:left w:val="single" w:color="auto" w:sz="4" w:space="0"/>
              <w:bottom w:val="single" w:color="auto" w:sz="4" w:space="0"/>
              <w:right w:val="single" w:color="auto" w:sz="4" w:space="0"/>
            </w:tcBorders>
            <w:vAlign w:val="center"/>
          </w:tcPr>
          <w:p w14:paraId="6F2BFD99">
            <w:pPr>
              <w:rPr>
                <w:rFonts w:ascii="宋体" w:hAnsi="宋体"/>
                <w:sz w:val="28"/>
                <w:szCs w:val="28"/>
              </w:rPr>
            </w:pPr>
            <w:r>
              <w:rPr>
                <w:rFonts w:hint="eastAsia" w:ascii="宋体" w:hAnsi="宋体"/>
                <w:sz w:val="28"/>
                <w:szCs w:val="28"/>
                <w:lang w:val="en-US" w:eastAsia="zh-CN"/>
              </w:rPr>
              <w:t>以实际项目合同为准。</w:t>
            </w:r>
          </w:p>
        </w:tc>
      </w:tr>
      <w:tr w14:paraId="54541284">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58E3405D">
            <w:pPr>
              <w:jc w:val="center"/>
              <w:rPr>
                <w:rFonts w:ascii="宋体" w:hAnsi="宋体"/>
                <w:sz w:val="28"/>
                <w:szCs w:val="28"/>
              </w:rPr>
            </w:pPr>
            <w:r>
              <w:rPr>
                <w:rFonts w:hint="eastAsia" w:ascii="宋体" w:hAnsi="宋体"/>
                <w:sz w:val="28"/>
                <w:szCs w:val="28"/>
              </w:rPr>
              <w:t>7</w:t>
            </w:r>
          </w:p>
        </w:tc>
        <w:tc>
          <w:tcPr>
            <w:tcW w:w="2342" w:type="dxa"/>
            <w:tcBorders>
              <w:top w:val="single" w:color="auto" w:sz="4" w:space="0"/>
              <w:left w:val="single" w:color="auto" w:sz="4" w:space="0"/>
              <w:bottom w:val="single" w:color="auto" w:sz="4" w:space="0"/>
              <w:right w:val="single" w:color="auto" w:sz="4" w:space="0"/>
            </w:tcBorders>
            <w:vAlign w:val="center"/>
          </w:tcPr>
          <w:p w14:paraId="67475969">
            <w:pPr>
              <w:jc w:val="center"/>
              <w:rPr>
                <w:rFonts w:ascii="宋体" w:hAnsi="宋体"/>
                <w:sz w:val="28"/>
                <w:szCs w:val="28"/>
              </w:rPr>
            </w:pPr>
            <w:r>
              <w:rPr>
                <w:rFonts w:ascii="宋体" w:hAnsi="宋体"/>
                <w:sz w:val="28"/>
                <w:szCs w:val="28"/>
              </w:rPr>
              <w:t>招标范围</w:t>
            </w:r>
          </w:p>
        </w:tc>
        <w:tc>
          <w:tcPr>
            <w:tcW w:w="5972" w:type="dxa"/>
            <w:tcBorders>
              <w:top w:val="single" w:color="auto" w:sz="4" w:space="0"/>
              <w:left w:val="single" w:color="auto" w:sz="4" w:space="0"/>
              <w:bottom w:val="single" w:color="auto" w:sz="4" w:space="0"/>
              <w:right w:val="single" w:color="auto" w:sz="4" w:space="0"/>
            </w:tcBorders>
            <w:vAlign w:val="center"/>
          </w:tcPr>
          <w:p w14:paraId="4022F73B">
            <w:pPr>
              <w:rPr>
                <w:rFonts w:ascii="宋体" w:hAnsi="宋体"/>
                <w:sz w:val="28"/>
                <w:szCs w:val="28"/>
              </w:rPr>
            </w:pPr>
            <w:r>
              <w:rPr>
                <w:rFonts w:hint="eastAsia" w:ascii="宋体" w:hAnsi="宋体" w:cs="E-BZ-PK7482bd-Identity-H"/>
                <w:kern w:val="0"/>
                <w:sz w:val="28"/>
                <w:szCs w:val="28"/>
              </w:rPr>
              <w:t>具备有关技术规定和管理要求，并在人员、设备、资金等方面具有相应的服务能力</w:t>
            </w:r>
          </w:p>
        </w:tc>
      </w:tr>
      <w:tr w14:paraId="2683F1F8">
        <w:tblPrEx>
          <w:tblCellMar>
            <w:top w:w="0" w:type="dxa"/>
            <w:left w:w="108" w:type="dxa"/>
            <w:bottom w:w="0" w:type="dxa"/>
            <w:right w:w="108" w:type="dxa"/>
          </w:tblCellMar>
        </w:tblPrEx>
        <w:trPr>
          <w:trHeight w:val="90" w:hRule="atLeast"/>
        </w:trPr>
        <w:tc>
          <w:tcPr>
            <w:tcW w:w="1007" w:type="dxa"/>
            <w:tcBorders>
              <w:top w:val="single" w:color="auto" w:sz="4" w:space="0"/>
              <w:left w:val="single" w:color="auto" w:sz="4" w:space="0"/>
              <w:bottom w:val="single" w:color="auto" w:sz="4" w:space="0"/>
              <w:right w:val="single" w:color="auto" w:sz="4" w:space="0"/>
            </w:tcBorders>
            <w:vAlign w:val="center"/>
          </w:tcPr>
          <w:p w14:paraId="28F0A50F">
            <w:pPr>
              <w:jc w:val="center"/>
              <w:rPr>
                <w:rFonts w:ascii="宋体" w:hAnsi="宋体"/>
                <w:sz w:val="28"/>
                <w:szCs w:val="28"/>
              </w:rPr>
            </w:pPr>
            <w:r>
              <w:rPr>
                <w:rFonts w:hint="eastAsia" w:ascii="宋体" w:hAnsi="宋体"/>
                <w:sz w:val="28"/>
                <w:szCs w:val="28"/>
              </w:rPr>
              <w:t>8</w:t>
            </w:r>
          </w:p>
        </w:tc>
        <w:tc>
          <w:tcPr>
            <w:tcW w:w="2342" w:type="dxa"/>
            <w:tcBorders>
              <w:top w:val="single" w:color="auto" w:sz="4" w:space="0"/>
              <w:left w:val="single" w:color="auto" w:sz="4" w:space="0"/>
              <w:bottom w:val="single" w:color="auto" w:sz="4" w:space="0"/>
              <w:right w:val="single" w:color="auto" w:sz="4" w:space="0"/>
            </w:tcBorders>
            <w:vAlign w:val="center"/>
          </w:tcPr>
          <w:p w14:paraId="6D7DB7E2">
            <w:pPr>
              <w:jc w:val="center"/>
              <w:rPr>
                <w:rFonts w:ascii="宋体" w:hAnsi="宋体"/>
                <w:sz w:val="28"/>
                <w:szCs w:val="28"/>
              </w:rPr>
            </w:pPr>
            <w:r>
              <w:rPr>
                <w:rFonts w:ascii="宋体" w:hAnsi="宋体"/>
                <w:sz w:val="28"/>
                <w:szCs w:val="28"/>
              </w:rPr>
              <w:t>计划工期</w:t>
            </w:r>
          </w:p>
        </w:tc>
        <w:tc>
          <w:tcPr>
            <w:tcW w:w="5972" w:type="dxa"/>
            <w:tcBorders>
              <w:top w:val="single" w:color="auto" w:sz="4" w:space="0"/>
              <w:left w:val="single" w:color="auto" w:sz="4" w:space="0"/>
              <w:bottom w:val="single" w:color="auto" w:sz="4" w:space="0"/>
              <w:right w:val="single" w:color="auto" w:sz="4" w:space="0"/>
            </w:tcBorders>
            <w:vAlign w:val="center"/>
          </w:tcPr>
          <w:p w14:paraId="382098C1">
            <w:pPr>
              <w:rPr>
                <w:rFonts w:ascii="宋体" w:hAnsi="宋体"/>
                <w:sz w:val="28"/>
                <w:szCs w:val="28"/>
              </w:rPr>
            </w:pPr>
            <w:r>
              <w:rPr>
                <w:rFonts w:hint="eastAsia" w:ascii="宋体" w:hAnsi="宋体" w:eastAsia="宋体" w:cs="SSJ-PK74820000008-Identity-H"/>
                <w:kern w:val="0"/>
                <w:sz w:val="28"/>
                <w:szCs w:val="28"/>
                <w:lang w:val="en-US" w:eastAsia="zh-CN"/>
              </w:rPr>
              <w:t>根据合同约定，项目需要及时供应所需设备材料</w:t>
            </w:r>
          </w:p>
        </w:tc>
      </w:tr>
      <w:tr w14:paraId="7EDF21A9">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46F0B7FE">
            <w:pPr>
              <w:jc w:val="center"/>
              <w:rPr>
                <w:rFonts w:ascii="宋体" w:hAnsi="宋体"/>
                <w:sz w:val="28"/>
                <w:szCs w:val="28"/>
              </w:rPr>
            </w:pPr>
            <w:r>
              <w:rPr>
                <w:rFonts w:hint="eastAsia" w:ascii="宋体" w:hAnsi="宋体"/>
                <w:sz w:val="28"/>
                <w:szCs w:val="28"/>
              </w:rPr>
              <w:t>9</w:t>
            </w:r>
          </w:p>
        </w:tc>
        <w:tc>
          <w:tcPr>
            <w:tcW w:w="2342" w:type="dxa"/>
            <w:tcBorders>
              <w:top w:val="single" w:color="auto" w:sz="4" w:space="0"/>
              <w:left w:val="single" w:color="auto" w:sz="4" w:space="0"/>
              <w:bottom w:val="single" w:color="auto" w:sz="4" w:space="0"/>
              <w:right w:val="single" w:color="auto" w:sz="4" w:space="0"/>
            </w:tcBorders>
            <w:vAlign w:val="center"/>
          </w:tcPr>
          <w:p w14:paraId="7D910800">
            <w:pPr>
              <w:jc w:val="center"/>
              <w:rPr>
                <w:rFonts w:ascii="宋体" w:hAnsi="宋体"/>
                <w:sz w:val="28"/>
                <w:szCs w:val="28"/>
              </w:rPr>
            </w:pPr>
            <w:r>
              <w:rPr>
                <w:rFonts w:hint="eastAsia" w:ascii="宋体" w:hAnsi="宋体"/>
                <w:bCs/>
                <w:sz w:val="28"/>
                <w:szCs w:val="28"/>
              </w:rPr>
              <w:t>服务质量要求</w:t>
            </w:r>
          </w:p>
        </w:tc>
        <w:tc>
          <w:tcPr>
            <w:tcW w:w="5972" w:type="dxa"/>
            <w:tcBorders>
              <w:top w:val="single" w:color="auto" w:sz="4" w:space="0"/>
              <w:left w:val="single" w:color="auto" w:sz="4" w:space="0"/>
              <w:bottom w:val="single" w:color="auto" w:sz="4" w:space="0"/>
              <w:right w:val="single" w:color="auto" w:sz="4" w:space="0"/>
            </w:tcBorders>
            <w:vAlign w:val="center"/>
          </w:tcPr>
          <w:p w14:paraId="487D5A7F">
            <w:pPr>
              <w:rPr>
                <w:rFonts w:ascii="宋体" w:hAnsi="宋体"/>
                <w:sz w:val="28"/>
                <w:szCs w:val="28"/>
              </w:rPr>
            </w:pPr>
            <w:r>
              <w:rPr>
                <w:rFonts w:hint="eastAsia" w:ascii="宋体" w:hAnsi="宋体"/>
                <w:bCs/>
                <w:sz w:val="28"/>
                <w:szCs w:val="28"/>
              </w:rPr>
              <w:t>符合国家现行有关标准。</w:t>
            </w:r>
          </w:p>
        </w:tc>
      </w:tr>
      <w:tr w14:paraId="0D01AA6A">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234E32B9">
            <w:pPr>
              <w:jc w:val="center"/>
              <w:rPr>
                <w:rFonts w:ascii="宋体" w:hAnsi="宋体"/>
                <w:sz w:val="28"/>
                <w:szCs w:val="28"/>
              </w:rPr>
            </w:pPr>
            <w:r>
              <w:rPr>
                <w:rFonts w:ascii="宋体" w:hAnsi="宋体"/>
                <w:sz w:val="28"/>
                <w:szCs w:val="28"/>
              </w:rPr>
              <w:t>1</w:t>
            </w:r>
            <w:r>
              <w:rPr>
                <w:rFonts w:hint="eastAsia" w:ascii="宋体" w:hAnsi="宋体"/>
                <w:sz w:val="28"/>
                <w:szCs w:val="28"/>
              </w:rPr>
              <w:t>0</w:t>
            </w:r>
          </w:p>
        </w:tc>
        <w:tc>
          <w:tcPr>
            <w:tcW w:w="2342" w:type="dxa"/>
            <w:tcBorders>
              <w:top w:val="single" w:color="auto" w:sz="4" w:space="0"/>
              <w:left w:val="single" w:color="auto" w:sz="4" w:space="0"/>
              <w:bottom w:val="single" w:color="auto" w:sz="4" w:space="0"/>
              <w:right w:val="single" w:color="auto" w:sz="4" w:space="0"/>
            </w:tcBorders>
            <w:vAlign w:val="center"/>
          </w:tcPr>
          <w:p w14:paraId="48C67D9D">
            <w:pPr>
              <w:jc w:val="center"/>
              <w:rPr>
                <w:rFonts w:ascii="宋体" w:hAnsi="宋体"/>
                <w:sz w:val="28"/>
                <w:szCs w:val="28"/>
              </w:rPr>
            </w:pPr>
            <w:r>
              <w:rPr>
                <w:rFonts w:ascii="宋体" w:hAnsi="宋体"/>
                <w:sz w:val="28"/>
                <w:szCs w:val="28"/>
              </w:rPr>
              <w:t>投标人资质条件、能力</w:t>
            </w:r>
          </w:p>
        </w:tc>
        <w:tc>
          <w:tcPr>
            <w:tcW w:w="5972" w:type="dxa"/>
            <w:tcBorders>
              <w:top w:val="single" w:color="auto" w:sz="4" w:space="0"/>
              <w:left w:val="single" w:color="auto" w:sz="4" w:space="0"/>
              <w:bottom w:val="single" w:color="auto" w:sz="4" w:space="0"/>
              <w:right w:val="single" w:color="auto" w:sz="4" w:space="0"/>
            </w:tcBorders>
            <w:vAlign w:val="center"/>
          </w:tcPr>
          <w:p w14:paraId="4E353399">
            <w:pPr>
              <w:autoSpaceDE w:val="0"/>
              <w:autoSpaceDN w:val="0"/>
              <w:adjustRightInd w:val="0"/>
              <w:snapToGrid w:val="0"/>
              <w:jc w:val="left"/>
              <w:rPr>
                <w:rFonts w:ascii="宋体" w:hAnsi="宋体"/>
                <w:b/>
                <w:sz w:val="28"/>
                <w:szCs w:val="28"/>
              </w:rPr>
            </w:pPr>
            <w:r>
              <w:rPr>
                <w:rFonts w:hint="eastAsia" w:ascii="宋体" w:hAnsi="宋体"/>
                <w:b/>
                <w:sz w:val="28"/>
                <w:szCs w:val="28"/>
              </w:rPr>
              <w:t xml:space="preserve">资质条件： </w:t>
            </w:r>
          </w:p>
          <w:p w14:paraId="774D578A">
            <w:pPr>
              <w:autoSpaceDE w:val="0"/>
              <w:autoSpaceDN w:val="0"/>
              <w:adjustRightInd w:val="0"/>
              <w:snapToGrid w:val="0"/>
              <w:ind w:firstLine="554" w:firstLineChars="198"/>
              <w:jc w:val="left"/>
              <w:rPr>
                <w:rFonts w:ascii="宋体" w:hAnsi="宋体"/>
                <w:sz w:val="28"/>
                <w:szCs w:val="28"/>
              </w:rPr>
            </w:pPr>
            <w:r>
              <w:rPr>
                <w:rFonts w:hint="eastAsia" w:ascii="宋体" w:hAnsi="宋体"/>
                <w:sz w:val="28"/>
                <w:szCs w:val="28"/>
              </w:rPr>
              <w:t>（1）具备有效的营业执照；</w:t>
            </w:r>
          </w:p>
          <w:p w14:paraId="63ADA497">
            <w:pPr>
              <w:autoSpaceDE w:val="0"/>
              <w:autoSpaceDN w:val="0"/>
              <w:adjustRightInd w:val="0"/>
              <w:snapToGrid w:val="0"/>
              <w:ind w:firstLine="554" w:firstLineChars="198"/>
              <w:jc w:val="left"/>
              <w:rPr>
                <w:rFonts w:hint="default" w:ascii="宋体" w:hAnsi="宋体"/>
                <w:sz w:val="28"/>
                <w:szCs w:val="28"/>
                <w:lang w:val="en-US"/>
              </w:rPr>
            </w:pPr>
            <w:r>
              <w:rPr>
                <w:rFonts w:hint="eastAsia" w:ascii="宋体" w:hAnsi="宋体"/>
                <w:sz w:val="28"/>
                <w:szCs w:val="28"/>
              </w:rPr>
              <w:t>（</w:t>
            </w:r>
            <w:r>
              <w:rPr>
                <w:rFonts w:hint="eastAsia" w:ascii="宋体" w:hAnsi="宋体"/>
                <w:sz w:val="28"/>
                <w:szCs w:val="28"/>
                <w:lang w:val="en-US" w:eastAsia="zh-CN"/>
              </w:rPr>
              <w:t>2</w:t>
            </w:r>
            <w:r>
              <w:rPr>
                <w:rFonts w:hint="eastAsia" w:ascii="宋体" w:hAnsi="宋体"/>
                <w:sz w:val="28"/>
                <w:szCs w:val="28"/>
              </w:rPr>
              <w:t>）</w:t>
            </w:r>
            <w:r>
              <w:rPr>
                <w:rFonts w:hint="eastAsia" w:ascii="宋体" w:hAnsi="宋体"/>
                <w:sz w:val="28"/>
                <w:szCs w:val="28"/>
                <w:lang w:val="en-US" w:eastAsia="zh-CN"/>
              </w:rPr>
              <w:t>提供相关产品的合格证明；</w:t>
            </w:r>
          </w:p>
        </w:tc>
      </w:tr>
      <w:tr w14:paraId="66782C67">
        <w:tblPrEx>
          <w:tblCellMar>
            <w:top w:w="0" w:type="dxa"/>
            <w:left w:w="108" w:type="dxa"/>
            <w:bottom w:w="0" w:type="dxa"/>
            <w:right w:w="108" w:type="dxa"/>
          </w:tblCellMar>
        </w:tblPrEx>
        <w:trPr>
          <w:trHeight w:val="90" w:hRule="atLeast"/>
        </w:trPr>
        <w:tc>
          <w:tcPr>
            <w:tcW w:w="1007" w:type="dxa"/>
            <w:tcBorders>
              <w:top w:val="single" w:color="auto" w:sz="4" w:space="0"/>
              <w:left w:val="single" w:color="auto" w:sz="4" w:space="0"/>
              <w:bottom w:val="single" w:color="auto" w:sz="4" w:space="0"/>
              <w:right w:val="single" w:color="auto" w:sz="4" w:space="0"/>
            </w:tcBorders>
            <w:vAlign w:val="center"/>
          </w:tcPr>
          <w:p w14:paraId="48EEA20E">
            <w:pPr>
              <w:jc w:val="center"/>
              <w:rPr>
                <w:rFonts w:ascii="宋体" w:hAnsi="宋体"/>
                <w:sz w:val="28"/>
                <w:szCs w:val="28"/>
              </w:rPr>
            </w:pPr>
            <w:r>
              <w:rPr>
                <w:rFonts w:ascii="宋体" w:hAnsi="宋体"/>
                <w:sz w:val="28"/>
                <w:szCs w:val="28"/>
              </w:rPr>
              <w:t>1</w:t>
            </w:r>
            <w:r>
              <w:rPr>
                <w:rFonts w:hint="eastAsia" w:ascii="宋体" w:hAnsi="宋体"/>
                <w:sz w:val="28"/>
                <w:szCs w:val="28"/>
              </w:rPr>
              <w:t>1</w:t>
            </w:r>
          </w:p>
        </w:tc>
        <w:tc>
          <w:tcPr>
            <w:tcW w:w="2342" w:type="dxa"/>
            <w:tcBorders>
              <w:top w:val="single" w:color="auto" w:sz="4" w:space="0"/>
              <w:left w:val="single" w:color="auto" w:sz="4" w:space="0"/>
              <w:bottom w:val="single" w:color="auto" w:sz="4" w:space="0"/>
              <w:right w:val="single" w:color="auto" w:sz="4" w:space="0"/>
            </w:tcBorders>
            <w:vAlign w:val="center"/>
          </w:tcPr>
          <w:p w14:paraId="619F903E">
            <w:pPr>
              <w:jc w:val="center"/>
              <w:rPr>
                <w:rFonts w:hint="default" w:ascii="宋体" w:hAnsi="宋体" w:eastAsia="宋体"/>
                <w:sz w:val="28"/>
                <w:szCs w:val="28"/>
                <w:lang w:val="en-US" w:eastAsia="zh-CN"/>
              </w:rPr>
            </w:pPr>
            <w:r>
              <w:rPr>
                <w:rFonts w:hint="eastAsia" w:ascii="宋体" w:hAnsi="宋体"/>
                <w:sz w:val="28"/>
                <w:szCs w:val="28"/>
                <w:lang w:val="en-US" w:eastAsia="zh-CN"/>
              </w:rPr>
              <w:t>报价标准</w:t>
            </w:r>
          </w:p>
        </w:tc>
        <w:tc>
          <w:tcPr>
            <w:tcW w:w="5972" w:type="dxa"/>
            <w:tcBorders>
              <w:top w:val="single" w:color="auto" w:sz="4" w:space="0"/>
              <w:left w:val="single" w:color="auto" w:sz="4" w:space="0"/>
              <w:bottom w:val="single" w:color="auto" w:sz="4" w:space="0"/>
              <w:right w:val="single" w:color="auto" w:sz="4" w:space="0"/>
            </w:tcBorders>
            <w:vAlign w:val="center"/>
          </w:tcPr>
          <w:p w14:paraId="7C223AC3">
            <w:pPr>
              <w:tabs>
                <w:tab w:val="left" w:pos="546"/>
                <w:tab w:val="left" w:pos="711"/>
              </w:tabs>
              <w:snapToGrid w:val="0"/>
              <w:rPr>
                <w:rFonts w:hint="default" w:eastAsia="宋体"/>
                <w:sz w:val="28"/>
                <w:szCs w:val="28"/>
                <w:lang w:val="en-US" w:eastAsia="zh-CN"/>
              </w:rPr>
            </w:pPr>
            <w:r>
              <w:rPr>
                <w:rFonts w:hint="eastAsia"/>
                <w:color w:val="000000"/>
                <w:sz w:val="28"/>
                <w:szCs w:val="28"/>
              </w:rPr>
              <w:t>本项目采取项目</w:t>
            </w:r>
            <w:r>
              <w:rPr>
                <w:rFonts w:hint="eastAsia"/>
                <w:color w:val="000000"/>
                <w:sz w:val="28"/>
                <w:szCs w:val="28"/>
                <w:lang w:val="en-US" w:eastAsia="zh-CN"/>
              </w:rPr>
              <w:t>包干</w:t>
            </w:r>
            <w:r>
              <w:rPr>
                <w:rFonts w:hint="eastAsia"/>
                <w:color w:val="000000"/>
                <w:sz w:val="28"/>
                <w:szCs w:val="28"/>
              </w:rPr>
              <w:t>价</w:t>
            </w:r>
            <w:r>
              <w:rPr>
                <w:rFonts w:hint="eastAsia"/>
                <w:color w:val="000000"/>
                <w:sz w:val="28"/>
                <w:szCs w:val="28"/>
                <w:lang w:eastAsia="zh-CN"/>
              </w:rPr>
              <w:t>（</w:t>
            </w:r>
            <w:r>
              <w:rPr>
                <w:rFonts w:hint="eastAsia"/>
                <w:color w:val="000000"/>
                <w:sz w:val="28"/>
                <w:szCs w:val="28"/>
                <w:lang w:val="en-US" w:eastAsia="zh-CN"/>
              </w:rPr>
              <w:t>最低价中标</w:t>
            </w:r>
            <w:r>
              <w:rPr>
                <w:rFonts w:hint="eastAsia"/>
                <w:color w:val="000000"/>
                <w:sz w:val="28"/>
                <w:szCs w:val="28"/>
                <w:lang w:eastAsia="zh-CN"/>
              </w:rPr>
              <w:t>）</w:t>
            </w:r>
          </w:p>
        </w:tc>
      </w:tr>
      <w:tr w14:paraId="3214D207">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0B53BA82">
            <w:pPr>
              <w:jc w:val="center"/>
              <w:rPr>
                <w:rFonts w:ascii="宋体" w:hAnsi="宋体"/>
                <w:sz w:val="28"/>
                <w:szCs w:val="28"/>
              </w:rPr>
            </w:pPr>
            <w:r>
              <w:rPr>
                <w:rFonts w:ascii="宋体" w:hAnsi="宋体"/>
                <w:sz w:val="28"/>
                <w:szCs w:val="28"/>
              </w:rPr>
              <w:t>1</w:t>
            </w:r>
            <w:r>
              <w:rPr>
                <w:rFonts w:hint="eastAsia" w:ascii="宋体" w:hAnsi="宋体"/>
                <w:sz w:val="28"/>
                <w:szCs w:val="28"/>
              </w:rPr>
              <w:t>2</w:t>
            </w:r>
          </w:p>
        </w:tc>
        <w:tc>
          <w:tcPr>
            <w:tcW w:w="2342" w:type="dxa"/>
            <w:tcBorders>
              <w:top w:val="single" w:color="auto" w:sz="4" w:space="0"/>
              <w:left w:val="single" w:color="auto" w:sz="4" w:space="0"/>
              <w:bottom w:val="single" w:color="auto" w:sz="4" w:space="0"/>
              <w:right w:val="single" w:color="auto" w:sz="4" w:space="0"/>
            </w:tcBorders>
            <w:vAlign w:val="center"/>
          </w:tcPr>
          <w:p w14:paraId="37133C4B">
            <w:pPr>
              <w:jc w:val="center"/>
              <w:rPr>
                <w:rFonts w:ascii="宋体" w:hAnsi="宋体"/>
                <w:sz w:val="28"/>
                <w:szCs w:val="28"/>
              </w:rPr>
            </w:pPr>
            <w:r>
              <w:rPr>
                <w:rFonts w:hint="eastAsia" w:ascii="宋体" w:hAnsi="宋体"/>
                <w:sz w:val="28"/>
                <w:szCs w:val="28"/>
              </w:rPr>
              <w:t>询价程序</w:t>
            </w:r>
          </w:p>
        </w:tc>
        <w:tc>
          <w:tcPr>
            <w:tcW w:w="5972" w:type="dxa"/>
            <w:tcBorders>
              <w:top w:val="single" w:color="auto" w:sz="4" w:space="0"/>
              <w:left w:val="single" w:color="auto" w:sz="4" w:space="0"/>
              <w:bottom w:val="single" w:color="auto" w:sz="4" w:space="0"/>
              <w:right w:val="single" w:color="auto" w:sz="4" w:space="0"/>
            </w:tcBorders>
            <w:vAlign w:val="center"/>
          </w:tcPr>
          <w:p w14:paraId="7B0D8332">
            <w:pPr>
              <w:ind w:firstLine="560" w:firstLineChars="200"/>
              <w:rPr>
                <w:rFonts w:ascii="宋体" w:hAnsi="宋体"/>
                <w:sz w:val="28"/>
                <w:szCs w:val="28"/>
              </w:rPr>
            </w:pPr>
            <w:r>
              <w:rPr>
                <w:rFonts w:hint="eastAsia" w:ascii="宋体" w:hAnsi="宋体"/>
                <w:sz w:val="28"/>
                <w:szCs w:val="28"/>
              </w:rPr>
              <w:t>主持人按下列程序进行开标：</w:t>
            </w:r>
          </w:p>
          <w:p w14:paraId="7C2E6A04">
            <w:pPr>
              <w:rPr>
                <w:rFonts w:ascii="宋体" w:hAnsi="宋体"/>
                <w:sz w:val="28"/>
                <w:szCs w:val="28"/>
              </w:rPr>
            </w:pPr>
            <w:r>
              <w:rPr>
                <w:rFonts w:hint="eastAsia" w:ascii="宋体" w:hAnsi="宋体"/>
                <w:sz w:val="28"/>
                <w:szCs w:val="28"/>
              </w:rPr>
              <w:t>（1）宣布开标人、唱标人、记录人、监标人等有关人员姓名；</w:t>
            </w:r>
          </w:p>
          <w:p w14:paraId="1A3A67B9">
            <w:pPr>
              <w:rPr>
                <w:rFonts w:ascii="宋体" w:hAnsi="宋体"/>
                <w:sz w:val="28"/>
                <w:szCs w:val="28"/>
              </w:rPr>
            </w:pPr>
            <w:r>
              <w:rPr>
                <w:rFonts w:hint="eastAsia" w:ascii="宋体" w:hAnsi="宋体"/>
                <w:sz w:val="28"/>
                <w:szCs w:val="28"/>
              </w:rPr>
              <w:t>（2）公布在询价截止时间前递交</w:t>
            </w:r>
            <w:r>
              <w:rPr>
                <w:rFonts w:hint="eastAsia" w:ascii="宋体" w:hAnsi="宋体"/>
                <w:sz w:val="28"/>
                <w:szCs w:val="28"/>
                <w:lang w:val="en-US" w:eastAsia="zh-CN"/>
              </w:rPr>
              <w:t>报</w:t>
            </w:r>
            <w:r>
              <w:rPr>
                <w:rFonts w:hint="eastAsia" w:ascii="宋体" w:hAnsi="宋体"/>
                <w:sz w:val="28"/>
                <w:szCs w:val="28"/>
              </w:rPr>
              <w:t>价文件的投标人名称；</w:t>
            </w:r>
          </w:p>
          <w:p w14:paraId="4A571C55">
            <w:pPr>
              <w:rPr>
                <w:rFonts w:ascii="宋体" w:hAnsi="宋体"/>
                <w:sz w:val="28"/>
                <w:szCs w:val="28"/>
              </w:rPr>
            </w:pPr>
            <w:r>
              <w:rPr>
                <w:rFonts w:hint="eastAsia" w:ascii="宋体" w:hAnsi="宋体"/>
                <w:sz w:val="28"/>
                <w:szCs w:val="28"/>
              </w:rPr>
              <w:t>（3）核验参加开标会议的投标人的法定代表人或委托代理人本人身份证（原件），核验被授权代理人的授权委托书（原件），以确认其身份合法有效；核验投标人的营业执照副本复印件加盖公章；以上证明文件需提供原件或复印件加盖投标人公章及法定代表人印章。</w:t>
            </w:r>
          </w:p>
          <w:p w14:paraId="4A57EC1A">
            <w:pPr>
              <w:rPr>
                <w:rFonts w:ascii="宋体" w:hAnsi="宋体"/>
                <w:sz w:val="28"/>
                <w:szCs w:val="28"/>
              </w:rPr>
            </w:pPr>
            <w:r>
              <w:rPr>
                <w:rFonts w:hint="eastAsia" w:ascii="宋体" w:hAnsi="宋体"/>
                <w:sz w:val="28"/>
                <w:szCs w:val="28"/>
              </w:rPr>
              <w:t>（4）按照投标人须知前附表规定检查投标文件的密封情况；</w:t>
            </w:r>
          </w:p>
          <w:p w14:paraId="07E96911">
            <w:pPr>
              <w:rPr>
                <w:rFonts w:ascii="宋体" w:hAnsi="宋体"/>
                <w:sz w:val="28"/>
                <w:szCs w:val="28"/>
              </w:rPr>
            </w:pPr>
            <w:r>
              <w:rPr>
                <w:rFonts w:hint="eastAsia" w:ascii="宋体" w:hAnsi="宋体"/>
                <w:sz w:val="28"/>
                <w:szCs w:val="28"/>
              </w:rPr>
              <w:t>（5）重申</w:t>
            </w:r>
            <w:r>
              <w:rPr>
                <w:rFonts w:hint="eastAsia" w:ascii="宋体" w:hAnsi="宋体"/>
                <w:sz w:val="28"/>
                <w:szCs w:val="28"/>
                <w:lang w:val="en-US" w:eastAsia="zh-CN"/>
              </w:rPr>
              <w:t>报价标准</w:t>
            </w:r>
            <w:r>
              <w:rPr>
                <w:rFonts w:hint="eastAsia" w:ascii="宋体" w:hAnsi="宋体"/>
                <w:sz w:val="28"/>
                <w:szCs w:val="28"/>
              </w:rPr>
              <w:t xml:space="preserve">； </w:t>
            </w:r>
          </w:p>
          <w:p w14:paraId="33E2E7A3">
            <w:pPr>
              <w:rPr>
                <w:rFonts w:hint="eastAsia" w:ascii="宋体" w:hAnsi="宋体"/>
                <w:sz w:val="28"/>
                <w:szCs w:val="28"/>
              </w:rPr>
            </w:pPr>
            <w:r>
              <w:rPr>
                <w:rFonts w:hint="eastAsia" w:ascii="宋体" w:hAnsi="宋体"/>
                <w:sz w:val="28"/>
                <w:szCs w:val="28"/>
              </w:rPr>
              <w:t>（6</w:t>
            </w:r>
            <w:r>
              <w:rPr>
                <w:rFonts w:hint="eastAsia" w:ascii="宋体" w:hAnsi="宋体"/>
                <w:sz w:val="28"/>
                <w:szCs w:val="28"/>
                <w:lang w:eastAsia="zh-CN"/>
              </w:rPr>
              <w:t>）</w:t>
            </w:r>
            <w:r>
              <w:rPr>
                <w:rFonts w:hint="eastAsia" w:ascii="宋体" w:hAnsi="宋体"/>
                <w:sz w:val="28"/>
                <w:szCs w:val="28"/>
              </w:rPr>
              <w:t>开启投标人的投标文件，公布投标人名称、投标报价并记录在案；</w:t>
            </w:r>
          </w:p>
          <w:p w14:paraId="7F5AA984">
            <w:pPr>
              <w:rPr>
                <w:rFonts w:hint="default" w:ascii="宋体" w:hAnsi="宋体" w:eastAsia="宋体"/>
                <w:sz w:val="28"/>
                <w:szCs w:val="28"/>
                <w:lang w:val="en-US" w:eastAsia="zh-CN"/>
              </w:rPr>
            </w:pPr>
            <w:r>
              <w:rPr>
                <w:rFonts w:hint="eastAsia" w:ascii="宋体" w:hAnsi="宋体"/>
                <w:sz w:val="28"/>
                <w:szCs w:val="28"/>
                <w:lang w:eastAsia="zh-CN"/>
              </w:rPr>
              <w:t>（</w:t>
            </w:r>
            <w:r>
              <w:rPr>
                <w:rFonts w:hint="eastAsia" w:ascii="宋体" w:hAnsi="宋体"/>
                <w:sz w:val="28"/>
                <w:szCs w:val="28"/>
                <w:lang w:val="en-US" w:eastAsia="zh-CN"/>
              </w:rPr>
              <w:t>7</w:t>
            </w:r>
            <w:r>
              <w:rPr>
                <w:rFonts w:hint="eastAsia" w:ascii="宋体" w:hAnsi="宋体"/>
                <w:sz w:val="28"/>
                <w:szCs w:val="28"/>
                <w:lang w:eastAsia="zh-CN"/>
              </w:rPr>
              <w:t>）</w:t>
            </w:r>
            <w:r>
              <w:rPr>
                <w:rFonts w:hint="eastAsia" w:ascii="宋体" w:hAnsi="宋体"/>
                <w:sz w:val="28"/>
                <w:szCs w:val="28"/>
                <w:lang w:val="en-US" w:eastAsia="zh-CN"/>
              </w:rPr>
              <w:t>投标人进行二次报价；</w:t>
            </w:r>
          </w:p>
          <w:p w14:paraId="3DE35E39">
            <w:pPr>
              <w:rPr>
                <w:rFonts w:ascii="宋体" w:hAnsi="宋体"/>
                <w:sz w:val="28"/>
                <w:szCs w:val="28"/>
              </w:rPr>
            </w:pPr>
            <w:r>
              <w:rPr>
                <w:rFonts w:hint="eastAsia" w:ascii="宋体" w:hAnsi="宋体"/>
                <w:sz w:val="28"/>
                <w:szCs w:val="28"/>
              </w:rPr>
              <w:t>（</w:t>
            </w:r>
            <w:r>
              <w:rPr>
                <w:rFonts w:hint="eastAsia" w:ascii="宋体" w:hAnsi="宋体"/>
                <w:sz w:val="28"/>
                <w:szCs w:val="28"/>
                <w:lang w:val="en-US" w:eastAsia="zh-CN"/>
              </w:rPr>
              <w:t>8</w:t>
            </w:r>
            <w:r>
              <w:rPr>
                <w:rFonts w:hint="eastAsia" w:ascii="宋体" w:hAnsi="宋体"/>
                <w:sz w:val="28"/>
                <w:szCs w:val="28"/>
              </w:rPr>
              <w:t>）</w:t>
            </w:r>
            <w:r>
              <w:rPr>
                <w:rFonts w:hint="eastAsia" w:ascii="宋体" w:hAnsi="宋体"/>
                <w:sz w:val="28"/>
                <w:szCs w:val="28"/>
                <w:lang w:val="en-US" w:eastAsia="zh-CN"/>
              </w:rPr>
              <w:t>比对二次报价，现场确认二次报价最低价者为中标人，</w:t>
            </w:r>
            <w:r>
              <w:rPr>
                <w:rFonts w:hint="eastAsia" w:ascii="宋体" w:hAnsi="宋体"/>
                <w:sz w:val="28"/>
                <w:szCs w:val="28"/>
              </w:rPr>
              <w:t>招标人代表、监标人、记录人等有关人员在开标记录上签字确认；</w:t>
            </w:r>
          </w:p>
          <w:p w14:paraId="5228D65B">
            <w:pPr>
              <w:rPr>
                <w:rFonts w:ascii="宋体" w:hAnsi="宋体"/>
                <w:sz w:val="28"/>
                <w:szCs w:val="28"/>
              </w:rPr>
            </w:pPr>
            <w:r>
              <w:rPr>
                <w:rFonts w:hint="eastAsia" w:ascii="宋体" w:hAnsi="宋体"/>
                <w:sz w:val="28"/>
                <w:szCs w:val="28"/>
              </w:rPr>
              <w:t>（</w:t>
            </w:r>
            <w:r>
              <w:rPr>
                <w:rFonts w:hint="eastAsia" w:ascii="宋体" w:hAnsi="宋体"/>
                <w:sz w:val="28"/>
                <w:szCs w:val="28"/>
                <w:lang w:val="en-US" w:eastAsia="zh-CN"/>
              </w:rPr>
              <w:t>9</w:t>
            </w:r>
            <w:r>
              <w:rPr>
                <w:rFonts w:hint="eastAsia" w:ascii="宋体" w:hAnsi="宋体"/>
                <w:sz w:val="28"/>
                <w:szCs w:val="28"/>
              </w:rPr>
              <w:t>）开标结束</w:t>
            </w:r>
          </w:p>
        </w:tc>
      </w:tr>
      <w:tr w14:paraId="408FB545">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58A95FB8">
            <w:pPr>
              <w:jc w:val="center"/>
              <w:rPr>
                <w:rFonts w:ascii="宋体" w:hAnsi="宋体"/>
                <w:sz w:val="28"/>
                <w:szCs w:val="28"/>
              </w:rPr>
            </w:pPr>
            <w:r>
              <w:rPr>
                <w:rFonts w:ascii="宋体" w:hAnsi="宋体"/>
                <w:sz w:val="28"/>
                <w:szCs w:val="28"/>
              </w:rPr>
              <w:t>1</w:t>
            </w:r>
            <w:r>
              <w:rPr>
                <w:rFonts w:hint="eastAsia" w:ascii="宋体" w:hAnsi="宋体"/>
                <w:sz w:val="28"/>
                <w:szCs w:val="28"/>
              </w:rPr>
              <w:t>3</w:t>
            </w:r>
          </w:p>
        </w:tc>
        <w:tc>
          <w:tcPr>
            <w:tcW w:w="2342" w:type="dxa"/>
            <w:tcBorders>
              <w:top w:val="single" w:color="auto" w:sz="4" w:space="0"/>
              <w:left w:val="single" w:color="auto" w:sz="4" w:space="0"/>
              <w:bottom w:val="single" w:color="auto" w:sz="4" w:space="0"/>
              <w:right w:val="single" w:color="auto" w:sz="4" w:space="0"/>
            </w:tcBorders>
            <w:vAlign w:val="center"/>
          </w:tcPr>
          <w:p w14:paraId="3FB59D37">
            <w:pPr>
              <w:jc w:val="center"/>
              <w:rPr>
                <w:rFonts w:ascii="宋体" w:hAnsi="宋体"/>
                <w:sz w:val="28"/>
                <w:szCs w:val="28"/>
              </w:rPr>
            </w:pPr>
            <w:r>
              <w:rPr>
                <w:rFonts w:ascii="宋体" w:hAnsi="宋体"/>
                <w:sz w:val="28"/>
                <w:szCs w:val="28"/>
              </w:rPr>
              <w:t>封套上</w:t>
            </w:r>
            <w:r>
              <w:rPr>
                <w:rFonts w:hint="eastAsia" w:ascii="宋体" w:hAnsi="宋体"/>
                <w:sz w:val="28"/>
                <w:szCs w:val="28"/>
              </w:rPr>
              <w:t>标记</w:t>
            </w:r>
          </w:p>
        </w:tc>
        <w:tc>
          <w:tcPr>
            <w:tcW w:w="5972" w:type="dxa"/>
            <w:tcBorders>
              <w:top w:val="single" w:color="auto" w:sz="4" w:space="0"/>
              <w:left w:val="single" w:color="auto" w:sz="4" w:space="0"/>
              <w:bottom w:val="single" w:color="auto" w:sz="4" w:space="0"/>
              <w:right w:val="single" w:color="auto" w:sz="4" w:space="0"/>
            </w:tcBorders>
            <w:vAlign w:val="center"/>
          </w:tcPr>
          <w:p w14:paraId="1BE6F62E">
            <w:pPr>
              <w:pStyle w:val="22"/>
              <w:topLinePunct/>
              <w:rPr>
                <w:rFonts w:hAnsi="宋体"/>
                <w:sz w:val="28"/>
                <w:szCs w:val="28"/>
              </w:rPr>
            </w:pPr>
            <w:r>
              <w:rPr>
                <w:rFonts w:hint="eastAsia" w:hAnsi="宋体"/>
                <w:sz w:val="28"/>
                <w:szCs w:val="28"/>
              </w:rPr>
              <w:t>询价文件密封在一个包封套内。</w:t>
            </w:r>
          </w:p>
          <w:p w14:paraId="027FAB68">
            <w:pPr>
              <w:pStyle w:val="22"/>
              <w:topLinePunct/>
              <w:rPr>
                <w:rFonts w:hAnsi="宋体"/>
                <w:sz w:val="28"/>
                <w:szCs w:val="28"/>
              </w:rPr>
            </w:pPr>
            <w:r>
              <w:rPr>
                <w:rFonts w:hint="eastAsia" w:hAnsi="宋体"/>
                <w:sz w:val="28"/>
                <w:szCs w:val="28"/>
              </w:rPr>
              <w:t>并在包封套的封口处加盖投标人单位章</w:t>
            </w:r>
            <w:r>
              <w:rPr>
                <w:rFonts w:hint="eastAsia" w:hAnsi="宋体" w:cs="宋体"/>
                <w:sz w:val="28"/>
                <w:szCs w:val="28"/>
                <w:lang w:val="zh-CN"/>
              </w:rPr>
              <w:t>（原始封口处可加盖也可不加盖投标人单位章）</w:t>
            </w:r>
            <w:r>
              <w:rPr>
                <w:rFonts w:hint="eastAsia" w:hAnsi="宋体"/>
                <w:sz w:val="28"/>
                <w:szCs w:val="28"/>
              </w:rPr>
              <w:t>。</w:t>
            </w:r>
          </w:p>
          <w:p w14:paraId="3CFAAF2F">
            <w:pPr>
              <w:pStyle w:val="22"/>
              <w:topLinePunct/>
              <w:rPr>
                <w:rFonts w:hAnsi="宋体"/>
                <w:sz w:val="28"/>
                <w:szCs w:val="28"/>
              </w:rPr>
            </w:pPr>
            <w:r>
              <w:rPr>
                <w:rFonts w:hint="eastAsia" w:hAnsi="宋体"/>
                <w:sz w:val="28"/>
                <w:szCs w:val="28"/>
              </w:rPr>
              <w:t>载明的信息：</w:t>
            </w:r>
          </w:p>
          <w:p w14:paraId="35F535EA">
            <w:pPr>
              <w:rPr>
                <w:rFonts w:ascii="宋体" w:hAnsi="宋体"/>
                <w:sz w:val="28"/>
                <w:szCs w:val="28"/>
              </w:rPr>
            </w:pPr>
            <w:r>
              <w:rPr>
                <w:rFonts w:ascii="宋体" w:hAnsi="宋体"/>
                <w:sz w:val="28"/>
                <w:szCs w:val="28"/>
              </w:rPr>
              <w:t>项</w:t>
            </w:r>
            <w:r>
              <w:rPr>
                <w:rFonts w:hint="eastAsia" w:ascii="宋体" w:hAnsi="宋体"/>
                <w:sz w:val="28"/>
                <w:szCs w:val="28"/>
              </w:rPr>
              <w:t xml:space="preserve"> </w:t>
            </w:r>
            <w:r>
              <w:rPr>
                <w:rFonts w:ascii="宋体" w:hAnsi="宋体"/>
                <w:sz w:val="28"/>
                <w:szCs w:val="28"/>
              </w:rPr>
              <w:t>目</w:t>
            </w:r>
            <w:r>
              <w:rPr>
                <w:rFonts w:hint="eastAsia" w:ascii="宋体" w:hAnsi="宋体"/>
                <w:sz w:val="28"/>
                <w:szCs w:val="28"/>
              </w:rPr>
              <w:t xml:space="preserve"> </w:t>
            </w:r>
            <w:r>
              <w:rPr>
                <w:rFonts w:ascii="宋体" w:hAnsi="宋体"/>
                <w:sz w:val="28"/>
                <w:szCs w:val="28"/>
              </w:rPr>
              <w:t>名</w:t>
            </w:r>
            <w:r>
              <w:rPr>
                <w:rFonts w:hint="eastAsia" w:ascii="宋体" w:hAnsi="宋体"/>
                <w:sz w:val="28"/>
                <w:szCs w:val="28"/>
              </w:rPr>
              <w:t xml:space="preserve"> </w:t>
            </w:r>
            <w:r>
              <w:rPr>
                <w:rFonts w:ascii="宋体" w:hAnsi="宋体"/>
                <w:sz w:val="28"/>
                <w:szCs w:val="28"/>
              </w:rPr>
              <w:t>称</w:t>
            </w:r>
            <w:r>
              <w:rPr>
                <w:rFonts w:hint="eastAsia" w:ascii="宋体" w:hAnsi="宋体"/>
                <w:sz w:val="28"/>
                <w:szCs w:val="28"/>
              </w:rPr>
              <w:t>：</w:t>
            </w:r>
            <w:r>
              <w:rPr>
                <w:rFonts w:ascii="宋体" w:hAnsi="宋体"/>
                <w:sz w:val="28"/>
                <w:szCs w:val="28"/>
                <w:u w:val="single"/>
              </w:rPr>
              <w:t xml:space="preserve">    </w:t>
            </w:r>
            <w:r>
              <w:rPr>
                <w:rFonts w:hint="eastAsia" w:ascii="宋体" w:hAnsi="宋体"/>
                <w:sz w:val="28"/>
                <w:szCs w:val="28"/>
                <w:u w:val="single"/>
              </w:rPr>
              <w:t xml:space="preserve">       </w:t>
            </w:r>
            <w:r>
              <w:rPr>
                <w:rFonts w:ascii="宋体" w:hAnsi="宋体"/>
                <w:sz w:val="28"/>
                <w:szCs w:val="28"/>
                <w:u w:val="single"/>
              </w:rPr>
              <w:t xml:space="preserve">  </w:t>
            </w:r>
            <w:r>
              <w:rPr>
                <w:rFonts w:ascii="宋体" w:hAnsi="宋体"/>
                <w:sz w:val="28"/>
                <w:szCs w:val="28"/>
              </w:rPr>
              <w:t>（项目名称）</w:t>
            </w:r>
          </w:p>
          <w:p w14:paraId="04CE7897">
            <w:pPr>
              <w:rPr>
                <w:rFonts w:ascii="宋体" w:hAnsi="宋体"/>
                <w:sz w:val="28"/>
                <w:szCs w:val="28"/>
              </w:rPr>
            </w:pPr>
            <w:r>
              <w:rPr>
                <w:rFonts w:ascii="宋体" w:hAnsi="宋体"/>
                <w:sz w:val="28"/>
                <w:szCs w:val="28"/>
              </w:rPr>
              <w:t>招</w:t>
            </w:r>
            <w:r>
              <w:rPr>
                <w:rFonts w:hint="eastAsia" w:ascii="宋体" w:hAnsi="宋体"/>
                <w:sz w:val="28"/>
                <w:szCs w:val="28"/>
              </w:rPr>
              <w:t xml:space="preserve"> </w:t>
            </w:r>
            <w:r>
              <w:rPr>
                <w:rFonts w:ascii="宋体" w:hAnsi="宋体"/>
                <w:sz w:val="28"/>
                <w:szCs w:val="28"/>
              </w:rPr>
              <w:t>标</w:t>
            </w:r>
            <w:r>
              <w:rPr>
                <w:rFonts w:hint="eastAsia" w:ascii="宋体" w:hAnsi="宋体"/>
                <w:sz w:val="28"/>
                <w:szCs w:val="28"/>
              </w:rPr>
              <w:t xml:space="preserve"> </w:t>
            </w:r>
            <w:r>
              <w:rPr>
                <w:rFonts w:ascii="宋体" w:hAnsi="宋体"/>
                <w:sz w:val="28"/>
                <w:szCs w:val="28"/>
              </w:rPr>
              <w:t>人</w:t>
            </w:r>
            <w:r>
              <w:rPr>
                <w:rFonts w:hint="eastAsia" w:ascii="宋体" w:hAnsi="宋体"/>
                <w:sz w:val="28"/>
                <w:szCs w:val="28"/>
              </w:rPr>
              <w:t xml:space="preserve"> 名 </w:t>
            </w:r>
            <w:r>
              <w:rPr>
                <w:rFonts w:ascii="宋体" w:hAnsi="宋体"/>
                <w:sz w:val="28"/>
                <w:szCs w:val="28"/>
              </w:rPr>
              <w:t>称：</w:t>
            </w:r>
          </w:p>
          <w:p w14:paraId="749F04BC">
            <w:pPr>
              <w:rPr>
                <w:rFonts w:ascii="宋体" w:hAnsi="宋体"/>
                <w:sz w:val="28"/>
                <w:szCs w:val="28"/>
              </w:rPr>
            </w:pPr>
            <w:r>
              <w:rPr>
                <w:rFonts w:hint="eastAsia" w:ascii="宋体" w:hAnsi="宋体"/>
                <w:sz w:val="28"/>
                <w:szCs w:val="28"/>
                <w:lang w:val="en-US" w:eastAsia="zh-CN"/>
              </w:rPr>
              <w:t>投标时间：</w:t>
            </w:r>
            <w:r>
              <w:rPr>
                <w:rFonts w:hint="eastAsia" w:ascii="宋体" w:hAnsi="宋体"/>
                <w:sz w:val="28"/>
                <w:szCs w:val="28"/>
              </w:rPr>
              <w:t xml:space="preserve"> </w:t>
            </w:r>
          </w:p>
        </w:tc>
      </w:tr>
      <w:tr w14:paraId="573E8FC5">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298D0FFC">
            <w:pPr>
              <w:jc w:val="center"/>
              <w:rPr>
                <w:rFonts w:ascii="宋体" w:hAnsi="宋体"/>
                <w:sz w:val="28"/>
                <w:szCs w:val="28"/>
              </w:rPr>
            </w:pPr>
            <w:r>
              <w:rPr>
                <w:rFonts w:ascii="宋体" w:hAnsi="宋体"/>
                <w:sz w:val="28"/>
                <w:szCs w:val="28"/>
              </w:rPr>
              <w:t>1</w:t>
            </w:r>
            <w:r>
              <w:rPr>
                <w:rFonts w:hint="eastAsia" w:ascii="宋体" w:hAnsi="宋体"/>
                <w:sz w:val="28"/>
                <w:szCs w:val="28"/>
              </w:rPr>
              <w:t>4</w:t>
            </w:r>
          </w:p>
        </w:tc>
        <w:tc>
          <w:tcPr>
            <w:tcW w:w="2342" w:type="dxa"/>
            <w:tcBorders>
              <w:top w:val="single" w:color="auto" w:sz="4" w:space="0"/>
              <w:left w:val="single" w:color="auto" w:sz="4" w:space="0"/>
              <w:bottom w:val="single" w:color="auto" w:sz="4" w:space="0"/>
              <w:right w:val="single" w:color="auto" w:sz="4" w:space="0"/>
            </w:tcBorders>
            <w:vAlign w:val="center"/>
          </w:tcPr>
          <w:p w14:paraId="0F1240E5">
            <w:pPr>
              <w:jc w:val="center"/>
              <w:rPr>
                <w:rFonts w:ascii="宋体" w:hAnsi="宋体"/>
                <w:sz w:val="28"/>
                <w:szCs w:val="28"/>
              </w:rPr>
            </w:pPr>
            <w:r>
              <w:rPr>
                <w:rFonts w:hint="eastAsia" w:ascii="宋体" w:hAnsi="宋体"/>
                <w:sz w:val="28"/>
                <w:szCs w:val="28"/>
              </w:rPr>
              <w:t>评审委员会的组建</w:t>
            </w:r>
          </w:p>
        </w:tc>
        <w:tc>
          <w:tcPr>
            <w:tcW w:w="5972" w:type="dxa"/>
            <w:tcBorders>
              <w:top w:val="single" w:color="auto" w:sz="4" w:space="0"/>
              <w:left w:val="single" w:color="auto" w:sz="4" w:space="0"/>
              <w:bottom w:val="single" w:color="auto" w:sz="4" w:space="0"/>
              <w:right w:val="single" w:color="auto" w:sz="4" w:space="0"/>
            </w:tcBorders>
            <w:vAlign w:val="center"/>
          </w:tcPr>
          <w:p w14:paraId="71C3DDA2">
            <w:pPr>
              <w:pStyle w:val="22"/>
              <w:topLinePunct/>
              <w:rPr>
                <w:rFonts w:hAnsi="宋体"/>
                <w:b/>
                <w:bCs/>
                <w:sz w:val="28"/>
                <w:szCs w:val="28"/>
              </w:rPr>
            </w:pPr>
            <w:r>
              <w:rPr>
                <w:rFonts w:hint="eastAsia" w:hAnsi="宋体"/>
                <w:b/>
                <w:bCs/>
                <w:sz w:val="28"/>
                <w:szCs w:val="28"/>
              </w:rPr>
              <w:t>评审专家确定方式：</w:t>
            </w:r>
            <w:r>
              <w:rPr>
                <w:rFonts w:hint="eastAsia" w:hAnsi="宋体"/>
                <w:b/>
                <w:bCs/>
                <w:sz w:val="28"/>
                <w:szCs w:val="28"/>
                <w:u w:val="single"/>
              </w:rPr>
              <w:t xml:space="preserve">  本单位内抽取  </w:t>
            </w:r>
            <w:r>
              <w:rPr>
                <w:rFonts w:hint="eastAsia" w:hAnsi="宋体"/>
                <w:b/>
                <w:bCs/>
                <w:sz w:val="28"/>
                <w:szCs w:val="28"/>
              </w:rPr>
              <w:t>。</w:t>
            </w:r>
          </w:p>
        </w:tc>
      </w:tr>
      <w:tr w14:paraId="466DE170">
        <w:tblPrEx>
          <w:tblCellMar>
            <w:top w:w="0" w:type="dxa"/>
            <w:left w:w="108" w:type="dxa"/>
            <w:bottom w:w="0" w:type="dxa"/>
            <w:right w:w="108" w:type="dxa"/>
          </w:tblCellMar>
        </w:tblPrEx>
        <w:tc>
          <w:tcPr>
            <w:tcW w:w="1007" w:type="dxa"/>
            <w:tcBorders>
              <w:top w:val="single" w:color="auto" w:sz="4" w:space="0"/>
              <w:left w:val="single" w:color="auto" w:sz="4" w:space="0"/>
              <w:bottom w:val="single" w:color="auto" w:sz="4" w:space="0"/>
              <w:right w:val="single" w:color="auto" w:sz="4" w:space="0"/>
            </w:tcBorders>
            <w:vAlign w:val="center"/>
          </w:tcPr>
          <w:p w14:paraId="3CAEC4F9">
            <w:pPr>
              <w:jc w:val="center"/>
              <w:rPr>
                <w:rFonts w:ascii="宋体" w:hAnsi="宋体"/>
                <w:sz w:val="28"/>
                <w:szCs w:val="28"/>
              </w:rPr>
            </w:pPr>
            <w:r>
              <w:rPr>
                <w:rFonts w:hint="eastAsia" w:ascii="宋体" w:hAnsi="宋体"/>
                <w:sz w:val="28"/>
                <w:szCs w:val="28"/>
              </w:rPr>
              <w:t>15</w:t>
            </w:r>
          </w:p>
        </w:tc>
        <w:tc>
          <w:tcPr>
            <w:tcW w:w="2342" w:type="dxa"/>
            <w:tcBorders>
              <w:top w:val="single" w:color="auto" w:sz="4" w:space="0"/>
              <w:left w:val="single" w:color="auto" w:sz="4" w:space="0"/>
              <w:bottom w:val="single" w:color="auto" w:sz="4" w:space="0"/>
              <w:right w:val="single" w:color="auto" w:sz="4" w:space="0"/>
            </w:tcBorders>
            <w:vAlign w:val="center"/>
          </w:tcPr>
          <w:p w14:paraId="72C39ED8">
            <w:pPr>
              <w:jc w:val="center"/>
              <w:rPr>
                <w:rFonts w:ascii="宋体" w:hAnsi="宋体"/>
                <w:sz w:val="28"/>
                <w:szCs w:val="28"/>
              </w:rPr>
            </w:pPr>
            <w:r>
              <w:rPr>
                <w:rFonts w:hint="eastAsia" w:ascii="宋体" w:hAnsi="宋体"/>
                <w:sz w:val="28"/>
                <w:szCs w:val="28"/>
              </w:rPr>
              <w:t>评审原则</w:t>
            </w:r>
          </w:p>
        </w:tc>
        <w:tc>
          <w:tcPr>
            <w:tcW w:w="5972" w:type="dxa"/>
            <w:tcBorders>
              <w:top w:val="single" w:color="auto" w:sz="4" w:space="0"/>
              <w:left w:val="single" w:color="auto" w:sz="4" w:space="0"/>
              <w:bottom w:val="single" w:color="auto" w:sz="4" w:space="0"/>
              <w:right w:val="single" w:color="auto" w:sz="4" w:space="0"/>
            </w:tcBorders>
            <w:vAlign w:val="center"/>
          </w:tcPr>
          <w:p w14:paraId="642D4760">
            <w:pPr>
              <w:rPr>
                <w:rFonts w:ascii="宋体" w:hAnsi="宋体"/>
                <w:b/>
                <w:bCs/>
                <w:sz w:val="28"/>
                <w:szCs w:val="28"/>
              </w:rPr>
            </w:pPr>
            <w:r>
              <w:rPr>
                <w:rFonts w:hint="eastAsia" w:ascii="宋体" w:hAnsi="宋体"/>
                <w:b/>
                <w:bCs/>
                <w:sz w:val="28"/>
                <w:szCs w:val="28"/>
              </w:rPr>
              <w:t>在资质条件满足的前提下，以</w:t>
            </w:r>
            <w:r>
              <w:rPr>
                <w:rFonts w:hint="eastAsia" w:ascii="宋体" w:hAnsi="宋体"/>
                <w:b/>
                <w:bCs/>
                <w:sz w:val="28"/>
                <w:szCs w:val="28"/>
                <w:lang w:val="en-US" w:eastAsia="zh-CN"/>
              </w:rPr>
              <w:t>二次</w:t>
            </w:r>
            <w:r>
              <w:rPr>
                <w:rFonts w:hint="eastAsia" w:ascii="宋体" w:hAnsi="宋体"/>
                <w:b/>
                <w:bCs/>
                <w:sz w:val="28"/>
                <w:szCs w:val="28"/>
              </w:rPr>
              <w:t>报价最低</w:t>
            </w:r>
            <w:r>
              <w:rPr>
                <w:rFonts w:hint="eastAsia" w:ascii="宋体" w:hAnsi="宋体"/>
                <w:b/>
                <w:bCs/>
                <w:sz w:val="28"/>
                <w:szCs w:val="28"/>
                <w:lang w:val="en-US" w:eastAsia="zh-CN"/>
              </w:rPr>
              <w:t>者</w:t>
            </w:r>
            <w:r>
              <w:rPr>
                <w:rFonts w:hint="eastAsia" w:ascii="宋体" w:hAnsi="宋体"/>
                <w:b/>
                <w:bCs/>
                <w:sz w:val="28"/>
                <w:szCs w:val="28"/>
              </w:rPr>
              <w:t>为中标人。</w:t>
            </w:r>
          </w:p>
        </w:tc>
      </w:tr>
    </w:tbl>
    <w:p w14:paraId="4FE0FC36">
      <w:pPr>
        <w:rPr>
          <w:rFonts w:hint="eastAsia"/>
        </w:rPr>
      </w:pPr>
      <w:bookmarkStart w:id="12" w:name="_Toc366594905"/>
      <w:bookmarkStart w:id="13" w:name="_Toc144974503"/>
      <w:bookmarkStart w:id="14" w:name="_Toc152045535"/>
      <w:bookmarkStart w:id="15" w:name="_Toc179632552"/>
      <w:bookmarkStart w:id="16" w:name="_Toc152042311"/>
      <w:bookmarkStart w:id="17" w:name="_Toc366594932"/>
      <w:r>
        <w:rPr>
          <w:rFonts w:hint="eastAsia"/>
        </w:rPr>
        <w:br w:type="page"/>
      </w:r>
    </w:p>
    <w:p w14:paraId="1C718778">
      <w:pPr>
        <w:pStyle w:val="3"/>
        <w:numPr>
          <w:ilvl w:val="0"/>
          <w:numId w:val="6"/>
        </w:numPr>
        <w:bidi w:val="0"/>
        <w:jc w:val="center"/>
        <w:rPr>
          <w:rFonts w:hint="eastAsia"/>
        </w:rPr>
      </w:pPr>
      <w:r>
        <w:rPr>
          <w:rFonts w:hint="eastAsia"/>
          <w:lang w:val="en-US" w:eastAsia="zh-CN"/>
        </w:rPr>
        <w:t>施工材料需求量</w:t>
      </w:r>
      <w:r>
        <w:rPr>
          <w:rFonts w:hint="eastAsia"/>
        </w:rPr>
        <w:t>与技术要求</w:t>
      </w:r>
    </w:p>
    <w:p w14:paraId="381701A1">
      <w:pPr>
        <w:numPr>
          <w:numId w:val="0"/>
        </w:numPr>
        <w:spacing w:line="440" w:lineRule="exact"/>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1、施工材料需求量</w:t>
      </w:r>
    </w:p>
    <w:p w14:paraId="2B73878F">
      <w:pPr>
        <w:numPr>
          <w:numId w:val="0"/>
        </w:numPr>
        <w:spacing w:line="240" w:lineRule="auto"/>
        <w:rPr>
          <w:rFonts w:hint="eastAsia" w:ascii="宋体" w:hAnsi="宋体" w:cs="SSJ-PK74820000008-Identity-H"/>
          <w:kern w:val="0"/>
          <w:sz w:val="28"/>
          <w:szCs w:val="28"/>
          <w:lang w:val="en-US" w:eastAsia="zh-CN"/>
        </w:rPr>
      </w:pPr>
      <w:r>
        <w:rPr>
          <w:rFonts w:hint="eastAsia" w:ascii="宋体" w:hAnsi="宋体" w:cs="SSJ-PK74820000008-Identity-H"/>
          <w:kern w:val="0"/>
          <w:sz w:val="28"/>
          <w:szCs w:val="28"/>
          <w:lang w:val="en-US" w:eastAsia="zh-CN"/>
        </w:rPr>
        <w:object>
          <v:shape id="_x0000_i1026" o:spt="75" alt="" type="#_x0000_t75" style="height:428.9pt;width:417.2pt;" o:ole="t" filled="f" o:preferrelative="t" stroked="f" coordsize="21600,21600">
            <v:path/>
            <v:fill on="f" focussize="0,0"/>
            <v:stroke on="f"/>
            <v:imagedata r:id="rId9" o:title=""/>
            <o:lock v:ext="edit" aspectratio="f"/>
            <w10:wrap type="none"/>
            <w10:anchorlock/>
          </v:shape>
          <o:OLEObject Type="Embed" ProgID="Excel.Sheet.12" ShapeID="_x0000_i1026" DrawAspect="Content" ObjectID="_1468075725" r:id="rId8">
            <o:LockedField>false</o:LockedField>
          </o:OLEObject>
        </w:object>
      </w:r>
    </w:p>
    <w:p w14:paraId="4038894E">
      <w:pPr>
        <w:rPr>
          <w:rFonts w:hint="eastAsia" w:ascii="宋体" w:hAnsi="宋体" w:cs="SSJ-PK74820000008-Identity-H"/>
          <w:kern w:val="0"/>
          <w:sz w:val="28"/>
          <w:szCs w:val="28"/>
          <w:lang w:val="en-US" w:eastAsia="zh-CN"/>
        </w:rPr>
      </w:pPr>
      <w:r>
        <w:rPr>
          <w:rFonts w:hint="eastAsia" w:ascii="宋体" w:hAnsi="宋体" w:cs="SSJ-PK74820000008-Identity-H"/>
          <w:kern w:val="0"/>
          <w:sz w:val="28"/>
          <w:szCs w:val="28"/>
          <w:lang w:val="en-US" w:eastAsia="zh-CN"/>
        </w:rPr>
        <w:br w:type="page"/>
      </w:r>
    </w:p>
    <w:p w14:paraId="11A33BBA">
      <w:pPr>
        <w:numPr>
          <w:numId w:val="0"/>
        </w:numPr>
        <w:spacing w:line="240" w:lineRule="auto"/>
        <w:rPr>
          <w:rFonts w:hint="eastAsia"/>
          <w:color w:val="000000" w:themeColor="text1"/>
          <w:sz w:val="28"/>
          <w:szCs w:val="28"/>
          <w14:textFill>
            <w14:solidFill>
              <w14:schemeClr w14:val="tx1"/>
            </w14:solidFill>
          </w14:textFill>
        </w:rPr>
      </w:pPr>
      <w:r>
        <w:rPr>
          <w:rFonts w:hint="eastAsia" w:ascii="宋体" w:hAnsi="宋体" w:cs="SSJ-PK74820000008-Identity-H"/>
          <w:kern w:val="0"/>
          <w:sz w:val="28"/>
          <w:szCs w:val="28"/>
          <w:lang w:val="en-US" w:eastAsia="zh-CN"/>
        </w:rPr>
        <w:t>2、</w:t>
      </w:r>
      <w:r>
        <w:rPr>
          <w:rFonts w:hint="eastAsia"/>
          <w:color w:val="000000" w:themeColor="text1"/>
          <w:sz w:val="28"/>
          <w:szCs w:val="28"/>
          <w14:textFill>
            <w14:solidFill>
              <w14:schemeClr w14:val="tx1"/>
            </w14:solidFill>
          </w14:textFill>
        </w:rPr>
        <w:t>技术要求</w:t>
      </w:r>
    </w:p>
    <w:p w14:paraId="6272F225">
      <w:pPr>
        <w:numPr>
          <w:numId w:val="0"/>
        </w:numPr>
        <w:spacing w:line="240" w:lineRule="auto"/>
        <w:rPr>
          <w:rFonts w:ascii="宋体" w:hAnsi="宋体"/>
          <w:sz w:val="36"/>
          <w:szCs w:val="36"/>
        </w:rPr>
      </w:pPr>
      <w:r>
        <w:rPr>
          <w:rFonts w:hint="eastAsia"/>
        </w:rPr>
        <w:drawing>
          <wp:inline distT="0" distB="0" distL="114300" distR="114300">
            <wp:extent cx="5264150" cy="3721735"/>
            <wp:effectExtent l="0" t="0" r="6350" b="12065"/>
            <wp:docPr id="18" name="图片 18"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9"/>
                    <pic:cNvPicPr>
                      <a:picLocks noChangeAspect="1"/>
                    </pic:cNvPicPr>
                  </pic:nvPicPr>
                  <pic:blipFill>
                    <a:blip r:embed="rId10"/>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17" name="图片 17" descr="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1-10"/>
                    <pic:cNvPicPr>
                      <a:picLocks noChangeAspect="1"/>
                    </pic:cNvPicPr>
                  </pic:nvPicPr>
                  <pic:blipFill>
                    <a:blip r:embed="rId11"/>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15" name="图片 1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1"/>
                    <pic:cNvPicPr>
                      <a:picLocks noChangeAspect="1"/>
                    </pic:cNvPicPr>
                  </pic:nvPicPr>
                  <pic:blipFill>
                    <a:blip r:embed="rId12"/>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14" name="图片 1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2-2"/>
                    <pic:cNvPicPr>
                      <a:picLocks noChangeAspect="1"/>
                    </pic:cNvPicPr>
                  </pic:nvPicPr>
                  <pic:blipFill>
                    <a:blip r:embed="rId13"/>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12" name="图片 1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3-1"/>
                    <pic:cNvPicPr>
                      <a:picLocks noChangeAspect="1"/>
                    </pic:cNvPicPr>
                  </pic:nvPicPr>
                  <pic:blipFill>
                    <a:blip r:embed="rId14"/>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11" name="图片 11"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3-2"/>
                    <pic:cNvPicPr>
                      <a:picLocks noChangeAspect="1"/>
                    </pic:cNvPicPr>
                  </pic:nvPicPr>
                  <pic:blipFill>
                    <a:blip r:embed="rId15"/>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9" name="图片 9"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4-4"/>
                    <pic:cNvPicPr>
                      <a:picLocks noChangeAspect="1"/>
                    </pic:cNvPicPr>
                  </pic:nvPicPr>
                  <pic:blipFill>
                    <a:blip r:embed="rId16"/>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8" name="图片 8" descr="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5"/>
                    <pic:cNvPicPr>
                      <a:picLocks noChangeAspect="1"/>
                    </pic:cNvPicPr>
                  </pic:nvPicPr>
                  <pic:blipFill>
                    <a:blip r:embed="rId17"/>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6" name="图片 6" descr="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5-4"/>
                    <pic:cNvPicPr>
                      <a:picLocks noChangeAspect="1"/>
                    </pic:cNvPicPr>
                  </pic:nvPicPr>
                  <pic:blipFill>
                    <a:blip r:embed="rId18"/>
                    <a:stretch>
                      <a:fillRect/>
                    </a:stretch>
                  </pic:blipFill>
                  <pic:spPr>
                    <a:xfrm>
                      <a:off x="0" y="0"/>
                      <a:ext cx="5264150" cy="3721735"/>
                    </a:xfrm>
                    <a:prstGeom prst="rect">
                      <a:avLst/>
                    </a:prstGeom>
                  </pic:spPr>
                </pic:pic>
              </a:graphicData>
            </a:graphic>
          </wp:inline>
        </w:drawing>
      </w:r>
      <w:r>
        <w:rPr>
          <w:rFonts w:hint="eastAsia"/>
        </w:rPr>
        <w:drawing>
          <wp:inline distT="0" distB="0" distL="114300" distR="114300">
            <wp:extent cx="5264150" cy="3721735"/>
            <wp:effectExtent l="0" t="0" r="6350" b="12065"/>
            <wp:docPr id="5" name="图片 5"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5"/>
                    <pic:cNvPicPr>
                      <a:picLocks noChangeAspect="1"/>
                    </pic:cNvPicPr>
                  </pic:nvPicPr>
                  <pic:blipFill>
                    <a:blip r:embed="rId17"/>
                    <a:stretch>
                      <a:fillRect/>
                    </a:stretch>
                  </pic:blipFill>
                  <pic:spPr>
                    <a:xfrm>
                      <a:off x="0" y="0"/>
                      <a:ext cx="5264150" cy="3721735"/>
                    </a:xfrm>
                    <a:prstGeom prst="rect">
                      <a:avLst/>
                    </a:prstGeom>
                  </pic:spPr>
                </pic:pic>
              </a:graphicData>
            </a:graphic>
          </wp:inline>
        </w:drawing>
      </w:r>
      <w:r>
        <w:rPr>
          <w:rFonts w:hint="eastAsia"/>
        </w:rPr>
        <w:br w:type="page"/>
      </w:r>
      <w:bookmarkEnd w:id="12"/>
      <w:bookmarkEnd w:id="13"/>
      <w:bookmarkEnd w:id="14"/>
      <w:bookmarkEnd w:id="15"/>
      <w:bookmarkEnd w:id="16"/>
      <w:bookmarkEnd w:id="17"/>
    </w:p>
    <w:p w14:paraId="1BF4B1E8">
      <w:pPr>
        <w:jc w:val="left"/>
        <w:rPr>
          <w:b/>
          <w:sz w:val="32"/>
          <w:szCs w:val="32"/>
        </w:rPr>
      </w:pPr>
      <w:bookmarkStart w:id="18" w:name="_Toc144974860"/>
      <w:bookmarkStart w:id="19" w:name="_Toc152045791"/>
      <w:bookmarkStart w:id="20" w:name="_Toc152042580"/>
      <w:bookmarkStart w:id="21" w:name="_Toc179632811"/>
      <w:r>
        <w:rPr>
          <w:rFonts w:hint="eastAsia"/>
          <w:b/>
          <w:sz w:val="32"/>
          <w:szCs w:val="32"/>
        </w:rPr>
        <w:t>附件</w:t>
      </w:r>
    </w:p>
    <w:p w14:paraId="4CC69506">
      <w:pPr>
        <w:jc w:val="center"/>
        <w:rPr>
          <w:b/>
          <w:sz w:val="32"/>
          <w:szCs w:val="32"/>
        </w:rPr>
      </w:pPr>
      <w:r>
        <w:rPr>
          <w:rFonts w:hint="eastAsia"/>
          <w:b/>
          <w:sz w:val="32"/>
          <w:szCs w:val="32"/>
        </w:rPr>
        <w:t>法定代表人身份证明</w:t>
      </w:r>
      <w:bookmarkEnd w:id="18"/>
      <w:bookmarkEnd w:id="19"/>
      <w:bookmarkEnd w:id="20"/>
      <w:bookmarkEnd w:id="21"/>
    </w:p>
    <w:p w14:paraId="587B272F">
      <w:pPr>
        <w:spacing w:line="440" w:lineRule="exact"/>
        <w:rPr>
          <w:rFonts w:ascii="宋体" w:hAnsi="宋体"/>
          <w:sz w:val="20"/>
        </w:rPr>
      </w:pPr>
    </w:p>
    <w:p w14:paraId="3F0E639B">
      <w:pPr>
        <w:spacing w:line="440" w:lineRule="exact"/>
        <w:rPr>
          <w:rFonts w:ascii="宋体" w:hAnsi="宋体"/>
          <w:szCs w:val="21"/>
        </w:rPr>
      </w:pPr>
    </w:p>
    <w:p w14:paraId="20D41211">
      <w:pPr>
        <w:spacing w:line="440" w:lineRule="exact"/>
        <w:ind w:firstLine="420" w:firstLineChars="200"/>
        <w:rPr>
          <w:rFonts w:ascii="宋体" w:hAnsi="宋体"/>
          <w:szCs w:val="21"/>
        </w:rPr>
      </w:pPr>
      <w:r>
        <w:rPr>
          <w:rFonts w:ascii="宋体" w:hAnsi="宋体"/>
          <w:szCs w:val="21"/>
        </w:rPr>
        <w:t>投标人名称：</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1BBC1BE7">
      <w:pPr>
        <w:spacing w:line="440" w:lineRule="exact"/>
        <w:ind w:firstLine="420" w:firstLineChars="200"/>
        <w:rPr>
          <w:rFonts w:ascii="宋体" w:hAnsi="宋体"/>
          <w:szCs w:val="21"/>
        </w:rPr>
      </w:pPr>
      <w:r>
        <w:rPr>
          <w:rFonts w:ascii="宋体" w:hAnsi="宋体"/>
          <w:szCs w:val="21"/>
        </w:rPr>
        <w:t>单位性质：</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791D3A1C">
      <w:pPr>
        <w:spacing w:line="440" w:lineRule="exact"/>
        <w:ind w:firstLine="420" w:firstLineChars="200"/>
        <w:rPr>
          <w:rFonts w:ascii="宋体" w:hAnsi="宋体"/>
          <w:szCs w:val="21"/>
        </w:rPr>
      </w:pPr>
      <w:r>
        <w:rPr>
          <w:rFonts w:ascii="宋体" w:hAnsi="宋体"/>
          <w:szCs w:val="21"/>
        </w:rPr>
        <w:t>地址：</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p>
    <w:p w14:paraId="20678D1D">
      <w:pPr>
        <w:spacing w:line="440" w:lineRule="exact"/>
        <w:ind w:firstLine="420" w:firstLineChars="200"/>
        <w:rPr>
          <w:rFonts w:ascii="宋体" w:hAnsi="宋体"/>
          <w:szCs w:val="21"/>
        </w:rPr>
      </w:pPr>
      <w:r>
        <w:rPr>
          <w:rFonts w:ascii="宋体" w:hAnsi="宋体"/>
          <w:szCs w:val="21"/>
        </w:rPr>
        <w:t>成立时间：</w:t>
      </w:r>
      <w:r>
        <w:rPr>
          <w:rFonts w:ascii="宋体" w:hAnsi="宋体"/>
          <w:szCs w:val="21"/>
          <w:u w:val="single"/>
        </w:rPr>
        <w:t xml:space="preserve">         </w:t>
      </w:r>
      <w:r>
        <w:rPr>
          <w:rFonts w:ascii="宋体" w:hAnsi="宋体"/>
          <w:szCs w:val="21"/>
        </w:rPr>
        <w:t xml:space="preserve"> 年</w:t>
      </w:r>
      <w:r>
        <w:rPr>
          <w:rFonts w:ascii="宋体" w:hAnsi="宋体"/>
          <w:szCs w:val="21"/>
          <w:u w:val="single"/>
        </w:rPr>
        <w:t xml:space="preserve">       </w:t>
      </w:r>
      <w:r>
        <w:rPr>
          <w:rFonts w:ascii="宋体" w:hAnsi="宋体"/>
          <w:szCs w:val="21"/>
        </w:rPr>
        <w:t xml:space="preserve"> 月</w:t>
      </w:r>
      <w:r>
        <w:rPr>
          <w:rFonts w:ascii="宋体" w:hAnsi="宋体"/>
          <w:szCs w:val="21"/>
          <w:u w:val="single"/>
        </w:rPr>
        <w:t xml:space="preserve">       </w:t>
      </w:r>
      <w:r>
        <w:rPr>
          <w:rFonts w:ascii="宋体" w:hAnsi="宋体"/>
          <w:szCs w:val="21"/>
        </w:rPr>
        <w:t xml:space="preserve"> 日</w:t>
      </w:r>
    </w:p>
    <w:p w14:paraId="02C3DBDF">
      <w:pPr>
        <w:spacing w:line="440" w:lineRule="exact"/>
        <w:ind w:firstLine="420" w:firstLineChars="200"/>
        <w:rPr>
          <w:rFonts w:ascii="宋体" w:hAnsi="宋体"/>
          <w:szCs w:val="21"/>
        </w:rPr>
      </w:pPr>
      <w:r>
        <w:rPr>
          <w:rFonts w:ascii="宋体" w:hAnsi="宋体"/>
          <w:szCs w:val="21"/>
        </w:rPr>
        <w:t>经营期限：</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p>
    <w:p w14:paraId="061064F9">
      <w:pPr>
        <w:spacing w:line="440" w:lineRule="exact"/>
        <w:ind w:firstLine="420" w:firstLineChars="200"/>
        <w:rPr>
          <w:rFonts w:ascii="宋体" w:hAnsi="宋体"/>
          <w:szCs w:val="21"/>
        </w:rPr>
      </w:pPr>
      <w:r>
        <w:rPr>
          <w:rFonts w:ascii="宋体" w:hAnsi="宋体"/>
          <w:szCs w:val="21"/>
        </w:rPr>
        <w:t>姓名：</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性别：</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 xml:space="preserve"> </w:t>
      </w:r>
    </w:p>
    <w:p w14:paraId="6D2F6844">
      <w:pPr>
        <w:spacing w:line="440" w:lineRule="exact"/>
        <w:ind w:firstLine="420" w:firstLineChars="200"/>
        <w:rPr>
          <w:rFonts w:ascii="宋体" w:hAnsi="宋体"/>
          <w:szCs w:val="21"/>
        </w:rPr>
      </w:pPr>
      <w:r>
        <w:rPr>
          <w:rFonts w:ascii="宋体" w:hAnsi="宋体"/>
          <w:szCs w:val="21"/>
        </w:rPr>
        <w:t>年龄：</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职务：</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p>
    <w:p w14:paraId="16CCBD31">
      <w:pPr>
        <w:spacing w:line="440" w:lineRule="exact"/>
        <w:ind w:firstLine="420" w:firstLineChars="200"/>
        <w:rPr>
          <w:rFonts w:ascii="宋体" w:hAnsi="宋体"/>
          <w:szCs w:val="21"/>
        </w:rPr>
      </w:pPr>
      <w:r>
        <w:rPr>
          <w:rFonts w:ascii="宋体" w:hAnsi="宋体"/>
          <w:szCs w:val="21"/>
        </w:rPr>
        <w:t>系</w:t>
      </w:r>
      <w:r>
        <w:rPr>
          <w:rFonts w:ascii="宋体" w:hAnsi="宋体"/>
          <w:szCs w:val="21"/>
          <w:u w:val="single"/>
        </w:rPr>
        <w:t xml:space="preserve">                             </w:t>
      </w:r>
      <w:r>
        <w:rPr>
          <w:rFonts w:ascii="宋体" w:hAnsi="宋体"/>
          <w:szCs w:val="21"/>
        </w:rPr>
        <w:t xml:space="preserve"> </w:t>
      </w:r>
      <w:r>
        <w:rPr>
          <w:rFonts w:hint="eastAsia" w:ascii="宋体" w:hAnsi="宋体"/>
          <w:szCs w:val="21"/>
        </w:rPr>
        <w:t xml:space="preserve">（ </w:t>
      </w:r>
      <w:r>
        <w:rPr>
          <w:rFonts w:ascii="宋体" w:hAnsi="宋体"/>
          <w:szCs w:val="21"/>
        </w:rPr>
        <w:t>投标人名称</w:t>
      </w:r>
      <w:r>
        <w:rPr>
          <w:rFonts w:hint="eastAsia" w:ascii="宋体" w:hAnsi="宋体"/>
          <w:szCs w:val="21"/>
        </w:rPr>
        <w:t>）</w:t>
      </w:r>
      <w:r>
        <w:rPr>
          <w:rFonts w:ascii="宋体" w:hAnsi="宋体"/>
          <w:szCs w:val="21"/>
        </w:rPr>
        <w:t>的法定代表人。</w:t>
      </w:r>
    </w:p>
    <w:tbl>
      <w:tblPr>
        <w:tblStyle w:val="56"/>
        <w:tblpPr w:leftFromText="180" w:rightFromText="180" w:vertAnchor="text" w:horzAnchor="page" w:tblpX="1779" w:tblpY="1146"/>
        <w:tblOverlap w:val="never"/>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22"/>
        <w:gridCol w:w="735"/>
        <w:gridCol w:w="3965"/>
      </w:tblGrid>
      <w:tr w14:paraId="49EEC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rPr>
        <w:tc>
          <w:tcPr>
            <w:tcW w:w="3822" w:type="dxa"/>
            <w:tcBorders>
              <w:top w:val="single" w:color="auto" w:sz="4" w:space="0"/>
              <w:bottom w:val="single" w:color="auto" w:sz="4" w:space="0"/>
              <w:right w:val="single" w:color="auto" w:sz="4" w:space="0"/>
            </w:tcBorders>
            <w:vAlign w:val="center"/>
          </w:tcPr>
          <w:p w14:paraId="2BEC4790">
            <w:pPr>
              <w:jc w:val="center"/>
              <w:rPr>
                <w:rFonts w:ascii="宋体" w:hAnsi="宋体" w:cs="宋体"/>
                <w:szCs w:val="21"/>
              </w:rPr>
            </w:pPr>
            <w:r>
              <w:rPr>
                <w:rFonts w:hint="eastAsia" w:ascii="宋体" w:hAnsi="宋体" w:cs="宋体"/>
                <w:szCs w:val="21"/>
              </w:rPr>
              <w:t>附：法定代表人身份证</w:t>
            </w:r>
          </w:p>
          <w:p w14:paraId="04864571">
            <w:pPr>
              <w:jc w:val="center"/>
              <w:rPr>
                <w:rFonts w:ascii="宋体" w:hAnsi="宋体" w:cs="宋体"/>
                <w:szCs w:val="21"/>
              </w:rPr>
            </w:pPr>
            <w:r>
              <w:rPr>
                <w:rFonts w:hint="eastAsia" w:ascii="宋体" w:hAnsi="宋体" w:cs="宋体"/>
                <w:szCs w:val="21"/>
              </w:rPr>
              <w:t>正面</w:t>
            </w:r>
          </w:p>
        </w:tc>
        <w:tc>
          <w:tcPr>
            <w:tcW w:w="735" w:type="dxa"/>
            <w:tcBorders>
              <w:top w:val="nil"/>
              <w:left w:val="single" w:color="auto" w:sz="4" w:space="0"/>
              <w:bottom w:val="nil"/>
              <w:right w:val="single" w:color="auto" w:sz="4" w:space="0"/>
            </w:tcBorders>
            <w:vAlign w:val="center"/>
          </w:tcPr>
          <w:p w14:paraId="73E865C7">
            <w:pPr>
              <w:jc w:val="center"/>
              <w:rPr>
                <w:rFonts w:ascii="宋体" w:hAnsi="宋体" w:cs="宋体"/>
                <w:szCs w:val="21"/>
              </w:rPr>
            </w:pPr>
          </w:p>
        </w:tc>
        <w:tc>
          <w:tcPr>
            <w:tcW w:w="3965" w:type="dxa"/>
            <w:tcBorders>
              <w:top w:val="single" w:color="auto" w:sz="4" w:space="0"/>
              <w:left w:val="single" w:color="auto" w:sz="4" w:space="0"/>
              <w:bottom w:val="single" w:color="auto" w:sz="4" w:space="0"/>
              <w:right w:val="single" w:color="auto" w:sz="4" w:space="0"/>
            </w:tcBorders>
            <w:vAlign w:val="center"/>
          </w:tcPr>
          <w:p w14:paraId="6E3143BD">
            <w:pPr>
              <w:jc w:val="center"/>
              <w:rPr>
                <w:rFonts w:ascii="宋体" w:hAnsi="宋体" w:cs="宋体"/>
                <w:szCs w:val="21"/>
              </w:rPr>
            </w:pPr>
            <w:r>
              <w:rPr>
                <w:rFonts w:hint="eastAsia" w:ascii="宋体" w:hAnsi="宋体" w:cs="宋体"/>
                <w:szCs w:val="21"/>
              </w:rPr>
              <w:t>附：法定代表人身份证</w:t>
            </w:r>
          </w:p>
          <w:p w14:paraId="2E99C46A">
            <w:pPr>
              <w:jc w:val="center"/>
              <w:rPr>
                <w:rFonts w:ascii="宋体" w:hAnsi="宋体" w:cs="宋体"/>
                <w:szCs w:val="21"/>
              </w:rPr>
            </w:pPr>
            <w:r>
              <w:rPr>
                <w:rFonts w:hint="eastAsia" w:ascii="宋体" w:hAnsi="宋体" w:cs="宋体"/>
                <w:szCs w:val="21"/>
              </w:rPr>
              <w:t>反面</w:t>
            </w:r>
          </w:p>
        </w:tc>
      </w:tr>
    </w:tbl>
    <w:p w14:paraId="46C061D4">
      <w:pPr>
        <w:spacing w:line="440" w:lineRule="exact"/>
        <w:rPr>
          <w:rFonts w:ascii="宋体" w:hAnsi="宋体"/>
          <w:szCs w:val="21"/>
        </w:rPr>
      </w:pPr>
    </w:p>
    <w:p w14:paraId="20CA22B8">
      <w:pPr>
        <w:spacing w:line="440" w:lineRule="exact"/>
        <w:ind w:firstLine="840" w:firstLineChars="400"/>
        <w:rPr>
          <w:rFonts w:ascii="宋体" w:hAnsi="宋体"/>
          <w:szCs w:val="21"/>
        </w:rPr>
      </w:pPr>
      <w:r>
        <w:rPr>
          <w:rFonts w:ascii="宋体" w:hAnsi="宋体"/>
          <w:szCs w:val="21"/>
        </w:rPr>
        <w:t>特此证明。</w:t>
      </w:r>
    </w:p>
    <w:p w14:paraId="685D771B">
      <w:pPr>
        <w:spacing w:line="440" w:lineRule="exact"/>
        <w:rPr>
          <w:rFonts w:ascii="宋体" w:hAnsi="宋体"/>
          <w:szCs w:val="21"/>
        </w:rPr>
      </w:pPr>
    </w:p>
    <w:p w14:paraId="13B7CAC7">
      <w:pPr>
        <w:spacing w:line="440" w:lineRule="exact"/>
        <w:rPr>
          <w:rFonts w:ascii="宋体" w:hAnsi="宋体"/>
          <w:szCs w:val="21"/>
        </w:rPr>
      </w:pPr>
    </w:p>
    <w:p w14:paraId="52A782CA">
      <w:pPr>
        <w:spacing w:line="440" w:lineRule="exact"/>
        <w:rPr>
          <w:rFonts w:ascii="宋体" w:hAnsi="宋体"/>
          <w:szCs w:val="21"/>
        </w:rPr>
      </w:pPr>
    </w:p>
    <w:p w14:paraId="590E2D14">
      <w:pPr>
        <w:spacing w:line="440" w:lineRule="exact"/>
        <w:rPr>
          <w:rFonts w:ascii="宋体" w:hAnsi="宋体"/>
          <w:szCs w:val="21"/>
        </w:rPr>
      </w:pPr>
    </w:p>
    <w:p w14:paraId="508D3CCB">
      <w:pPr>
        <w:spacing w:line="440" w:lineRule="exact"/>
        <w:rPr>
          <w:rFonts w:ascii="宋体" w:hAnsi="宋体"/>
          <w:szCs w:val="21"/>
        </w:rPr>
      </w:pPr>
    </w:p>
    <w:p w14:paraId="51C9E754">
      <w:pPr>
        <w:spacing w:line="440" w:lineRule="exact"/>
        <w:rPr>
          <w:rFonts w:ascii="宋体" w:hAnsi="宋体"/>
          <w:szCs w:val="21"/>
        </w:rPr>
      </w:pPr>
      <w:r>
        <w:rPr>
          <w:rFonts w:ascii="宋体" w:hAnsi="宋体"/>
          <w:szCs w:val="21"/>
        </w:rPr>
        <w:t xml:space="preserve">                          </w:t>
      </w:r>
      <w:r>
        <w:rPr>
          <w:rFonts w:hint="eastAsia" w:ascii="宋体" w:hAnsi="宋体"/>
          <w:szCs w:val="21"/>
        </w:rPr>
        <w:t xml:space="preserve">     </w:t>
      </w:r>
      <w:r>
        <w:rPr>
          <w:rFonts w:ascii="宋体" w:hAnsi="宋体"/>
          <w:szCs w:val="21"/>
        </w:rPr>
        <w:t>投</w:t>
      </w:r>
      <w:r>
        <w:rPr>
          <w:rFonts w:hint="eastAsia" w:ascii="宋体" w:hAnsi="宋体"/>
          <w:szCs w:val="21"/>
        </w:rPr>
        <w:t xml:space="preserve"> </w:t>
      </w:r>
      <w:r>
        <w:rPr>
          <w:rFonts w:ascii="宋体" w:hAnsi="宋体"/>
          <w:szCs w:val="21"/>
        </w:rPr>
        <w:t>标</w:t>
      </w:r>
      <w:r>
        <w:rPr>
          <w:rFonts w:hint="eastAsia" w:ascii="宋体" w:hAnsi="宋体"/>
          <w:szCs w:val="21"/>
        </w:rPr>
        <w:t xml:space="preserve"> </w:t>
      </w:r>
      <w:r>
        <w:rPr>
          <w:rFonts w:ascii="宋体" w:hAnsi="宋体"/>
          <w:szCs w:val="21"/>
        </w:rPr>
        <w:t>人：</w:t>
      </w:r>
      <w:r>
        <w:rPr>
          <w:rFonts w:ascii="宋体" w:hAnsi="宋体"/>
          <w:szCs w:val="21"/>
          <w:u w:val="single"/>
        </w:rPr>
        <w:t xml:space="preserve">  </w:t>
      </w:r>
      <w:r>
        <w:rPr>
          <w:rFonts w:hint="eastAsia" w:ascii="宋体" w:hAnsi="宋体"/>
          <w:szCs w:val="21"/>
          <w:u w:val="single"/>
        </w:rPr>
        <w:t>（单位名称并盖单位章）</w:t>
      </w:r>
    </w:p>
    <w:p w14:paraId="1965078E">
      <w:pPr>
        <w:spacing w:line="440" w:lineRule="exact"/>
        <w:rPr>
          <w:rFonts w:ascii="宋体" w:hAnsi="宋体"/>
          <w:szCs w:val="21"/>
        </w:rPr>
      </w:pPr>
      <w:r>
        <w:rPr>
          <w:rFonts w:ascii="宋体" w:hAnsi="宋体"/>
          <w:szCs w:val="21"/>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ascii="宋体" w:hAnsi="宋体"/>
          <w:szCs w:val="21"/>
        </w:rPr>
        <w:t xml:space="preserve">日 </w:t>
      </w:r>
    </w:p>
    <w:p w14:paraId="618E9A51">
      <w:pPr>
        <w:spacing w:line="440" w:lineRule="exact"/>
        <w:rPr>
          <w:rFonts w:ascii="宋体" w:hAnsi="宋体"/>
          <w:sz w:val="20"/>
        </w:rPr>
      </w:pPr>
    </w:p>
    <w:p w14:paraId="4ECA6DE2">
      <w:pPr>
        <w:spacing w:line="440" w:lineRule="exact"/>
        <w:rPr>
          <w:rFonts w:ascii="宋体" w:hAnsi="宋体"/>
          <w:sz w:val="20"/>
        </w:rPr>
      </w:pPr>
    </w:p>
    <w:p w14:paraId="1C14E3E7">
      <w:pPr>
        <w:spacing w:line="440" w:lineRule="exact"/>
        <w:rPr>
          <w:rFonts w:ascii="宋体" w:hAnsi="宋体"/>
          <w:sz w:val="20"/>
        </w:rPr>
      </w:pPr>
    </w:p>
    <w:p w14:paraId="2243DB75">
      <w:pPr>
        <w:pStyle w:val="66"/>
        <w:ind w:firstLine="420"/>
      </w:pPr>
    </w:p>
    <w:p w14:paraId="5B65635A">
      <w:pPr>
        <w:jc w:val="center"/>
        <w:rPr>
          <w:sz w:val="32"/>
          <w:szCs w:val="32"/>
        </w:rPr>
      </w:pPr>
      <w:bookmarkStart w:id="22" w:name="_Toc179632812"/>
      <w:bookmarkStart w:id="23" w:name="_Toc152045792"/>
      <w:bookmarkStart w:id="24" w:name="_Toc152042581"/>
      <w:bookmarkStart w:id="25" w:name="_Toc144974861"/>
    </w:p>
    <w:p w14:paraId="07135D17">
      <w:pPr>
        <w:jc w:val="center"/>
        <w:rPr>
          <w:rFonts w:ascii="宋体" w:hAnsi="宋体"/>
          <w:szCs w:val="21"/>
        </w:rPr>
      </w:pPr>
      <w:r>
        <w:rPr>
          <w:rFonts w:hint="eastAsia"/>
          <w:sz w:val="32"/>
          <w:szCs w:val="32"/>
        </w:rPr>
        <w:t>授权委托书</w:t>
      </w:r>
      <w:bookmarkEnd w:id="22"/>
      <w:bookmarkEnd w:id="23"/>
      <w:bookmarkEnd w:id="24"/>
      <w:bookmarkEnd w:id="25"/>
    </w:p>
    <w:p w14:paraId="243C0FBC">
      <w:pPr>
        <w:topLinePunct/>
        <w:spacing w:line="600" w:lineRule="exact"/>
        <w:ind w:firstLine="420" w:firstLineChars="200"/>
        <w:rPr>
          <w:rFonts w:ascii="宋体" w:hAnsi="宋体"/>
          <w:szCs w:val="21"/>
        </w:rPr>
      </w:pPr>
      <w:r>
        <w:rPr>
          <w:rFonts w:ascii="宋体" w:hAnsi="宋体"/>
          <w:szCs w:val="21"/>
        </w:rPr>
        <w:t>本人</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（姓名）系</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（投标人名称）的法定代表人，现委托</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（姓名）为我方代理人。代理人根据授权，以我方名义签署、澄清</w:t>
      </w:r>
      <w:r>
        <w:rPr>
          <w:rFonts w:hint="eastAsia" w:ascii="宋体" w:hAnsi="宋体"/>
          <w:szCs w:val="21"/>
        </w:rPr>
        <w:t>、说明、补正</w:t>
      </w:r>
      <w:r>
        <w:rPr>
          <w:rFonts w:ascii="宋体" w:hAnsi="宋体"/>
          <w:szCs w:val="21"/>
        </w:rPr>
        <w:t>、递交、撤回、修改</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（项目名称）投标文件、签订合同和处理有关事宜</w:t>
      </w:r>
      <w:r>
        <w:rPr>
          <w:rFonts w:hint="eastAsia" w:ascii="宋体" w:hAnsi="宋体"/>
          <w:szCs w:val="21"/>
        </w:rPr>
        <w:t>等</w:t>
      </w:r>
      <w:r>
        <w:rPr>
          <w:rFonts w:ascii="宋体" w:hAnsi="宋体"/>
          <w:szCs w:val="21"/>
        </w:rPr>
        <w:t>，其法律后果由我方承担。</w:t>
      </w:r>
    </w:p>
    <w:p w14:paraId="3E66DCA4">
      <w:pPr>
        <w:spacing w:line="600" w:lineRule="exact"/>
        <w:rPr>
          <w:rFonts w:ascii="宋体" w:hAnsi="宋体"/>
          <w:szCs w:val="21"/>
        </w:rPr>
      </w:pPr>
      <w:r>
        <w:rPr>
          <w:rFonts w:ascii="宋体" w:hAnsi="宋体"/>
          <w:szCs w:val="21"/>
        </w:rPr>
        <w:t xml:space="preserve">    委托期限：</w:t>
      </w:r>
      <w:r>
        <w:rPr>
          <w:rFonts w:ascii="宋体" w:hAnsi="宋体"/>
          <w:szCs w:val="21"/>
          <w:u w:val="single"/>
        </w:rPr>
        <w:t xml:space="preserve">  </w:t>
      </w:r>
      <w:r>
        <w:rPr>
          <w:rFonts w:hint="eastAsia" w:ascii="宋体" w:hAnsi="宋体"/>
          <w:szCs w:val="21"/>
          <w:u w:val="single"/>
        </w:rPr>
        <w:t>30日</w:t>
      </w:r>
      <w:r>
        <w:rPr>
          <w:rFonts w:ascii="宋体" w:hAnsi="宋体"/>
          <w:szCs w:val="21"/>
          <w:u w:val="single"/>
        </w:rPr>
        <w:t xml:space="preserve">  </w:t>
      </w:r>
      <w:r>
        <w:rPr>
          <w:rFonts w:hint="eastAsia" w:ascii="宋体" w:hAnsi="宋体"/>
          <w:szCs w:val="21"/>
        </w:rPr>
        <w:t>。</w:t>
      </w:r>
    </w:p>
    <w:p w14:paraId="6AFAE87E">
      <w:pPr>
        <w:spacing w:line="600" w:lineRule="exact"/>
        <w:ind w:firstLine="420" w:firstLineChars="200"/>
        <w:rPr>
          <w:rFonts w:ascii="宋体" w:hAnsi="宋体"/>
          <w:szCs w:val="21"/>
        </w:rPr>
      </w:pPr>
      <w:r>
        <w:rPr>
          <w:rFonts w:ascii="宋体" w:hAnsi="宋体"/>
          <w:szCs w:val="21"/>
        </w:rPr>
        <w:t>代理人无转委托权。</w:t>
      </w:r>
    </w:p>
    <w:tbl>
      <w:tblPr>
        <w:tblStyle w:val="5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1"/>
        <w:gridCol w:w="900"/>
        <w:gridCol w:w="3791"/>
      </w:tblGrid>
      <w:tr w14:paraId="3C1BF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1" w:hRule="atLeast"/>
        </w:trPr>
        <w:tc>
          <w:tcPr>
            <w:tcW w:w="3831" w:type="dxa"/>
            <w:tcBorders>
              <w:top w:val="single" w:color="auto" w:sz="4" w:space="0"/>
              <w:bottom w:val="single" w:color="auto" w:sz="4" w:space="0"/>
              <w:right w:val="single" w:color="auto" w:sz="4" w:space="0"/>
            </w:tcBorders>
            <w:vAlign w:val="center"/>
          </w:tcPr>
          <w:p w14:paraId="2AD20378">
            <w:pPr>
              <w:jc w:val="center"/>
              <w:rPr>
                <w:rFonts w:ascii="宋体" w:hAnsi="宋体" w:cs="宋体"/>
                <w:szCs w:val="21"/>
              </w:rPr>
            </w:pPr>
          </w:p>
        </w:tc>
        <w:tc>
          <w:tcPr>
            <w:tcW w:w="900" w:type="dxa"/>
            <w:tcBorders>
              <w:top w:val="nil"/>
              <w:left w:val="single" w:color="auto" w:sz="4" w:space="0"/>
              <w:bottom w:val="nil"/>
              <w:right w:val="single" w:color="auto" w:sz="4" w:space="0"/>
            </w:tcBorders>
            <w:vAlign w:val="center"/>
          </w:tcPr>
          <w:p w14:paraId="0B46ADE6">
            <w:pPr>
              <w:jc w:val="center"/>
              <w:rPr>
                <w:rFonts w:ascii="宋体" w:hAnsi="宋体" w:cs="宋体"/>
                <w:szCs w:val="21"/>
              </w:rPr>
            </w:pPr>
          </w:p>
        </w:tc>
        <w:tc>
          <w:tcPr>
            <w:tcW w:w="3791" w:type="dxa"/>
            <w:tcBorders>
              <w:top w:val="single" w:color="auto" w:sz="4" w:space="0"/>
              <w:left w:val="single" w:color="auto" w:sz="4" w:space="0"/>
              <w:bottom w:val="single" w:color="auto" w:sz="4" w:space="0"/>
              <w:right w:val="single" w:color="auto" w:sz="4" w:space="0"/>
            </w:tcBorders>
            <w:vAlign w:val="center"/>
          </w:tcPr>
          <w:p w14:paraId="4869FE23">
            <w:pPr>
              <w:jc w:val="center"/>
              <w:rPr>
                <w:rFonts w:ascii="宋体" w:hAnsi="宋体" w:cs="宋体"/>
                <w:szCs w:val="21"/>
              </w:rPr>
            </w:pPr>
          </w:p>
        </w:tc>
      </w:tr>
      <w:tr w14:paraId="2E272E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1" w:type="dxa"/>
            <w:tcBorders>
              <w:top w:val="single" w:color="auto" w:sz="4" w:space="0"/>
              <w:left w:val="nil"/>
              <w:bottom w:val="single" w:color="auto" w:sz="4" w:space="0"/>
              <w:right w:val="nil"/>
            </w:tcBorders>
            <w:vAlign w:val="center"/>
          </w:tcPr>
          <w:p w14:paraId="225ADB45">
            <w:pPr>
              <w:jc w:val="center"/>
              <w:rPr>
                <w:rFonts w:ascii="宋体" w:hAnsi="宋体" w:cs="宋体"/>
                <w:szCs w:val="21"/>
              </w:rPr>
            </w:pPr>
          </w:p>
        </w:tc>
        <w:tc>
          <w:tcPr>
            <w:tcW w:w="900" w:type="dxa"/>
            <w:tcBorders>
              <w:top w:val="nil"/>
              <w:left w:val="nil"/>
              <w:bottom w:val="nil"/>
              <w:right w:val="nil"/>
            </w:tcBorders>
            <w:vAlign w:val="center"/>
          </w:tcPr>
          <w:p w14:paraId="1EB1C665">
            <w:pPr>
              <w:jc w:val="center"/>
              <w:rPr>
                <w:rFonts w:ascii="宋体" w:hAnsi="宋体" w:cs="宋体"/>
                <w:szCs w:val="21"/>
              </w:rPr>
            </w:pPr>
          </w:p>
        </w:tc>
        <w:tc>
          <w:tcPr>
            <w:tcW w:w="3791" w:type="dxa"/>
            <w:tcBorders>
              <w:top w:val="single" w:color="auto" w:sz="4" w:space="0"/>
              <w:left w:val="nil"/>
              <w:bottom w:val="single" w:color="auto" w:sz="4" w:space="0"/>
              <w:right w:val="nil"/>
            </w:tcBorders>
            <w:vAlign w:val="center"/>
          </w:tcPr>
          <w:p w14:paraId="2C719782">
            <w:pPr>
              <w:jc w:val="center"/>
              <w:rPr>
                <w:rFonts w:ascii="宋体" w:hAnsi="宋体" w:cs="宋体"/>
                <w:szCs w:val="21"/>
              </w:rPr>
            </w:pPr>
          </w:p>
        </w:tc>
      </w:tr>
      <w:tr w14:paraId="0447B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9" w:hRule="atLeast"/>
        </w:trPr>
        <w:tc>
          <w:tcPr>
            <w:tcW w:w="3831" w:type="dxa"/>
            <w:tcBorders>
              <w:top w:val="single" w:color="auto" w:sz="4" w:space="0"/>
              <w:bottom w:val="single" w:color="auto" w:sz="4" w:space="0"/>
              <w:right w:val="single" w:color="auto" w:sz="4" w:space="0"/>
            </w:tcBorders>
            <w:vAlign w:val="center"/>
          </w:tcPr>
          <w:p w14:paraId="628A5A29">
            <w:pPr>
              <w:jc w:val="center"/>
              <w:rPr>
                <w:rFonts w:ascii="宋体" w:hAnsi="宋体" w:cs="宋体"/>
                <w:szCs w:val="21"/>
              </w:rPr>
            </w:pPr>
          </w:p>
        </w:tc>
        <w:tc>
          <w:tcPr>
            <w:tcW w:w="900" w:type="dxa"/>
            <w:tcBorders>
              <w:top w:val="nil"/>
              <w:left w:val="single" w:color="auto" w:sz="4" w:space="0"/>
              <w:bottom w:val="nil"/>
              <w:right w:val="single" w:color="auto" w:sz="4" w:space="0"/>
            </w:tcBorders>
            <w:vAlign w:val="center"/>
          </w:tcPr>
          <w:p w14:paraId="425DAFFA">
            <w:pPr>
              <w:jc w:val="center"/>
              <w:rPr>
                <w:rFonts w:ascii="宋体" w:hAnsi="宋体" w:cs="宋体"/>
                <w:szCs w:val="21"/>
              </w:rPr>
            </w:pPr>
          </w:p>
        </w:tc>
        <w:tc>
          <w:tcPr>
            <w:tcW w:w="3791" w:type="dxa"/>
            <w:tcBorders>
              <w:top w:val="single" w:color="auto" w:sz="4" w:space="0"/>
              <w:left w:val="single" w:color="auto" w:sz="4" w:space="0"/>
              <w:bottom w:val="single" w:color="auto" w:sz="4" w:space="0"/>
            </w:tcBorders>
            <w:vAlign w:val="center"/>
          </w:tcPr>
          <w:p w14:paraId="6FA8BF3C">
            <w:pPr>
              <w:jc w:val="center"/>
              <w:rPr>
                <w:rFonts w:ascii="宋体" w:hAnsi="宋体" w:cs="宋体"/>
                <w:szCs w:val="21"/>
              </w:rPr>
            </w:pPr>
          </w:p>
        </w:tc>
      </w:tr>
    </w:tbl>
    <w:p w14:paraId="36AE926F">
      <w:pPr>
        <w:spacing w:line="600" w:lineRule="exact"/>
        <w:rPr>
          <w:rFonts w:ascii="宋体" w:hAnsi="宋体"/>
          <w:szCs w:val="21"/>
        </w:rPr>
      </w:pPr>
    </w:p>
    <w:p w14:paraId="1F6C61E1">
      <w:pPr>
        <w:spacing w:line="600" w:lineRule="exact"/>
        <w:ind w:firstLine="2625" w:firstLineChars="1250"/>
        <w:rPr>
          <w:rFonts w:ascii="宋体" w:hAnsi="宋体"/>
          <w:szCs w:val="21"/>
        </w:rPr>
      </w:pPr>
      <w:r>
        <w:rPr>
          <w:rFonts w:ascii="宋体" w:hAnsi="宋体"/>
          <w:szCs w:val="21"/>
        </w:rPr>
        <w:t>投标人：</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cs="宋体"/>
          <w:color w:val="000000"/>
          <w:szCs w:val="21"/>
        </w:rPr>
        <w:t>（单位名称并盖单位章）</w:t>
      </w:r>
    </w:p>
    <w:p w14:paraId="696B6152">
      <w:pPr>
        <w:spacing w:line="600" w:lineRule="exact"/>
        <w:ind w:firstLine="2625" w:firstLineChars="1250"/>
        <w:rPr>
          <w:rFonts w:ascii="宋体" w:hAnsi="宋体"/>
          <w:szCs w:val="21"/>
        </w:rPr>
      </w:pPr>
      <w:r>
        <w:rPr>
          <w:rFonts w:ascii="宋体" w:hAnsi="宋体"/>
          <w:szCs w:val="21"/>
        </w:rPr>
        <w:t>法定代表人：</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（签字</w:t>
      </w:r>
      <w:r>
        <w:rPr>
          <w:rFonts w:hint="eastAsia" w:ascii="宋体" w:hAnsi="宋体"/>
          <w:szCs w:val="21"/>
        </w:rPr>
        <w:t>或盖章</w:t>
      </w:r>
      <w:r>
        <w:rPr>
          <w:rFonts w:ascii="宋体" w:hAnsi="宋体"/>
          <w:szCs w:val="21"/>
        </w:rPr>
        <w:t>）</w:t>
      </w:r>
    </w:p>
    <w:p w14:paraId="150D2321">
      <w:pPr>
        <w:spacing w:line="600" w:lineRule="exact"/>
        <w:ind w:firstLine="2625" w:firstLineChars="1250"/>
        <w:rPr>
          <w:rFonts w:ascii="宋体" w:hAnsi="宋体"/>
          <w:szCs w:val="21"/>
        </w:rPr>
      </w:pPr>
      <w:r>
        <w:rPr>
          <w:rFonts w:ascii="宋体" w:hAnsi="宋体"/>
          <w:szCs w:val="21"/>
        </w:rPr>
        <w:t>身份证号码：</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p>
    <w:p w14:paraId="6EF21276">
      <w:pPr>
        <w:spacing w:line="600" w:lineRule="exact"/>
        <w:ind w:firstLine="2625" w:firstLineChars="1250"/>
        <w:rPr>
          <w:rFonts w:ascii="宋体" w:hAnsi="宋体"/>
          <w:szCs w:val="21"/>
        </w:rPr>
      </w:pPr>
      <w:r>
        <w:rPr>
          <w:rFonts w:ascii="宋体" w:hAnsi="宋体"/>
          <w:szCs w:val="21"/>
        </w:rPr>
        <w:t>委托代理人：</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（签字</w:t>
      </w:r>
      <w:r>
        <w:rPr>
          <w:rFonts w:hint="eastAsia" w:ascii="宋体" w:hAnsi="宋体"/>
          <w:szCs w:val="21"/>
        </w:rPr>
        <w:t>或盖章</w:t>
      </w:r>
      <w:r>
        <w:rPr>
          <w:rFonts w:ascii="宋体" w:hAnsi="宋体"/>
          <w:szCs w:val="21"/>
        </w:rPr>
        <w:t xml:space="preserve">） </w:t>
      </w:r>
    </w:p>
    <w:p w14:paraId="4A5D6F92">
      <w:pPr>
        <w:spacing w:line="600" w:lineRule="exact"/>
        <w:ind w:firstLine="2625" w:firstLineChars="1250"/>
        <w:rPr>
          <w:rFonts w:ascii="宋体" w:hAnsi="宋体"/>
          <w:szCs w:val="21"/>
        </w:rPr>
      </w:pPr>
      <w:r>
        <w:rPr>
          <w:rFonts w:ascii="宋体" w:hAnsi="宋体"/>
          <w:szCs w:val="21"/>
        </w:rPr>
        <w:t>身份证号码：</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p>
    <w:p w14:paraId="10B4D061">
      <w:pPr>
        <w:spacing w:line="600" w:lineRule="exact"/>
        <w:ind w:firstLine="3675" w:firstLineChars="1750"/>
        <w:rPr>
          <w:rFonts w:ascii="宋体" w:hAnsi="宋体"/>
          <w:szCs w:val="21"/>
        </w:rPr>
      </w:pP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年</w:t>
      </w:r>
      <w:r>
        <w:rPr>
          <w:rFonts w:ascii="宋体" w:hAnsi="宋体"/>
          <w:szCs w:val="21"/>
          <w:u w:val="single"/>
        </w:rPr>
        <w:t xml:space="preserve">    </w:t>
      </w:r>
      <w:r>
        <w:rPr>
          <w:rFonts w:hint="eastAsia" w:ascii="宋体" w:hAnsi="宋体"/>
          <w:szCs w:val="21"/>
          <w:u w:val="single"/>
        </w:rPr>
        <w:t xml:space="preserve">  </w:t>
      </w:r>
      <w:r>
        <w:rPr>
          <w:rFonts w:ascii="宋体" w:hAnsi="宋体"/>
          <w:szCs w:val="21"/>
          <w:u w:val="single"/>
        </w:rPr>
        <w:t xml:space="preserve">   </w:t>
      </w:r>
      <w:r>
        <w:rPr>
          <w:rFonts w:ascii="宋体" w:hAnsi="宋体"/>
          <w:szCs w:val="21"/>
        </w:rPr>
        <w:t>月</w:t>
      </w:r>
      <w:r>
        <w:rPr>
          <w:rFonts w:ascii="宋体" w:hAnsi="宋体"/>
          <w:szCs w:val="21"/>
          <w:u w:val="single"/>
        </w:rPr>
        <w:t xml:space="preserve">       </w:t>
      </w:r>
      <w:r>
        <w:rPr>
          <w:rFonts w:ascii="宋体" w:hAnsi="宋体"/>
          <w:szCs w:val="21"/>
        </w:rPr>
        <w:t>日</w:t>
      </w:r>
    </w:p>
    <w:p w14:paraId="48F62310">
      <w:pPr>
        <w:rPr>
          <w:rFonts w:ascii="宋体" w:hAnsi="宋体"/>
          <w:szCs w:val="21"/>
        </w:rPr>
      </w:pPr>
      <w:r>
        <w:rPr>
          <w:rFonts w:ascii="宋体" w:hAnsi="宋体"/>
          <w:szCs w:val="21"/>
        </w:rPr>
        <w:br w:type="page"/>
      </w:r>
    </w:p>
    <w:p w14:paraId="50E9BD60">
      <w:pPr>
        <w:pStyle w:val="66"/>
        <w:ind w:firstLine="0" w:firstLineChars="0"/>
        <w:jc w:val="center"/>
      </w:pPr>
      <w:r>
        <w:rPr>
          <w:rFonts w:hint="eastAsia"/>
          <w:sz w:val="44"/>
          <w:szCs w:val="44"/>
        </w:rPr>
        <w:t>报价一览表</w:t>
      </w:r>
    </w:p>
    <w:p w14:paraId="21F4141D">
      <w:pPr>
        <w:pStyle w:val="24"/>
        <w:ind w:firstLine="0"/>
        <w:rPr>
          <w:rFonts w:hint="eastAsia" w:ascii="仿宋" w:hAnsi="仿宋" w:eastAsia="仿宋"/>
          <w:b w:val="0"/>
          <w:bCs w:val="0"/>
          <w:szCs w:val="24"/>
          <w:u w:val="single"/>
          <w:lang w:val="en-US" w:eastAsia="zh-CN"/>
        </w:rPr>
      </w:pPr>
      <w:r>
        <w:rPr>
          <w:rFonts w:hint="eastAsia" w:ascii="仿宋" w:hAnsi="仿宋" w:eastAsia="仿宋"/>
          <w:b/>
          <w:bCs/>
          <w:szCs w:val="24"/>
        </w:rPr>
        <w:t>项目名称:</w:t>
      </w:r>
      <w:r>
        <w:rPr>
          <w:rFonts w:hint="eastAsia" w:ascii="宋体" w:hAnsi="宋体" w:eastAsia="宋体" w:cs="宋体"/>
          <w:i w:val="0"/>
          <w:iCs w:val="0"/>
          <w:caps w:val="0"/>
          <w:color w:val="333333"/>
          <w:spacing w:val="0"/>
          <w:sz w:val="28"/>
          <w:szCs w:val="28"/>
          <w:u w:val="single"/>
          <w:shd w:val="clear" w:fill="FFFFFF"/>
          <w:lang w:val="en-US" w:eastAsia="zh-CN"/>
        </w:rPr>
        <w:t>安顺市平坝区夏云镇至羊昌乡片区崩塌地质灾害治理工程施工材料（被动防护网）采购</w:t>
      </w:r>
    </w:p>
    <w:p w14:paraId="3AA1EE37">
      <w:r>
        <w:object>
          <v:shape id="_x0000_i1028" o:spt="75" type="#_x0000_t75" style="height:503pt;width:442.6pt;" o:ole="t" filled="f" o:preferrelative="t" stroked="f" coordsize="21600,21600">
            <v:path/>
            <v:fill on="f" focussize="0,0"/>
            <v:stroke on="f"/>
            <v:imagedata r:id="rId20" o:title=""/>
            <o:lock v:ext="edit" aspectratio="f"/>
            <w10:wrap type="none"/>
            <w10:anchorlock/>
          </v:shape>
          <o:OLEObject Type="Embed" ProgID="Excel.Sheet.12" ShapeID="_x0000_i1028" DrawAspect="Content" ObjectID="_1468075726" r:id="rId19">
            <o:LockedField>false</o:LockedField>
          </o:OLEObject>
        </w:object>
      </w:r>
    </w:p>
    <w:p w14:paraId="6C454195">
      <w:r>
        <w:rPr>
          <w:rFonts w:hint="eastAsia"/>
        </w:rPr>
        <w:t>报价人：（公章）</w:t>
      </w:r>
    </w:p>
    <w:p w14:paraId="30DE2C4B">
      <w:r>
        <w:rPr>
          <w:rFonts w:hint="eastAsia"/>
        </w:rPr>
        <w:t>日期：</w:t>
      </w:r>
    </w:p>
    <w:p w14:paraId="07D6A688"/>
    <w:p w14:paraId="267D7F61">
      <w:r>
        <w:rPr>
          <w:rFonts w:hint="eastAsia"/>
        </w:rPr>
        <w:br w:type="page"/>
      </w:r>
    </w:p>
    <w:p w14:paraId="7B1CE5B3">
      <w:r>
        <w:rPr>
          <w:rFonts w:hint="eastAsia"/>
        </w:rPr>
        <w:t>营业执照：</w:t>
      </w:r>
    </w:p>
    <w:p w14:paraId="7C7BC004">
      <w:r>
        <w:rPr>
          <w:rFonts w:hint="eastAsia"/>
        </w:rPr>
        <w:br w:type="page"/>
      </w:r>
    </w:p>
    <w:p w14:paraId="1F031D75">
      <w:r>
        <w:rPr>
          <w:rFonts w:hint="eastAsia" w:ascii="宋体" w:hAnsi="宋体"/>
          <w:sz w:val="28"/>
          <w:szCs w:val="28"/>
          <w:lang w:val="en-US" w:eastAsia="zh-CN"/>
        </w:rPr>
        <w:t>提供相关产品的合格证明</w:t>
      </w:r>
    </w:p>
    <w:sectPr>
      <w:footerReference r:id="rId6" w:type="default"/>
      <w:pgSz w:w="11906" w:h="16838"/>
      <w:pgMar w:top="1440" w:right="1800" w:bottom="1440" w:left="1800" w:header="851" w:footer="992" w:gutter="0"/>
      <w:pgNumType w:fmt="decimal"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楷体_GB2312">
    <w:altName w:val="楷体"/>
    <w:panose1 w:val="00000000000000000000"/>
    <w:charset w:val="86"/>
    <w:family w:val="auto"/>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SSJ-PK74820000008-Identity-H">
    <w:altName w:val="黑体"/>
    <w:panose1 w:val="00000000000000000000"/>
    <w:charset w:val="86"/>
    <w:family w:val="auto"/>
    <w:pitch w:val="default"/>
    <w:sig w:usb0="00000000" w:usb1="00000000" w:usb2="00000010" w:usb3="00000000" w:csb0="00040000" w:csb1="00000000"/>
  </w:font>
  <w:font w:name="E-BZ-PK7482bd-Identity-H">
    <w:altName w:val="宋体"/>
    <w:panose1 w:val="00000000000000000000"/>
    <w:charset w:val="86"/>
    <w:family w:val="auto"/>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HTJ-PK7482000000e-Identity-H">
    <w:altName w:val="宋体"/>
    <w:panose1 w:val="00000000000000000000"/>
    <w:charset w:val="86"/>
    <w:family w:val="auto"/>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A624B">
    <w:pPr>
      <w:pStyle w:val="35"/>
      <w:ind w:right="360"/>
      <w:jc w:val="center"/>
    </w:pPr>
    <w:r>
      <mc:AlternateContent>
        <mc:Choice Requires="wps">
          <w:drawing>
            <wp:anchor distT="0" distB="0" distL="114300" distR="114300" simplePos="0" relativeHeight="251659264" behindDoc="0" locked="0" layoutInCell="1" allowOverlap="1">
              <wp:simplePos x="0" y="0"/>
              <wp:positionH relativeFrom="margin">
                <wp:posOffset>2628900</wp:posOffset>
              </wp:positionH>
              <wp:positionV relativeFrom="paragraph">
                <wp:posOffset>-6350</wp:posOffset>
              </wp:positionV>
              <wp:extent cx="217170" cy="351155"/>
              <wp:effectExtent l="0" t="0" r="0" b="0"/>
              <wp:wrapNone/>
              <wp:docPr id="2" name="文本框4"/>
              <wp:cNvGraphicFramePr/>
              <a:graphic xmlns:a="http://schemas.openxmlformats.org/drawingml/2006/main">
                <a:graphicData uri="http://schemas.microsoft.com/office/word/2010/wordprocessingShape">
                  <wps:wsp>
                    <wps:cNvSpPr/>
                    <wps:spPr>
                      <a:xfrm>
                        <a:off x="0" y="0"/>
                        <a:ext cx="217170" cy="351155"/>
                      </a:xfrm>
                      <a:prstGeom prst="rect">
                        <a:avLst/>
                      </a:prstGeom>
                      <a:noFill/>
                      <a:ln w="9525">
                        <a:noFill/>
                      </a:ln>
                    </wps:spPr>
                    <wps:txbx>
                      <w:txbxContent>
                        <w:p w14:paraId="3F87D8F4">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wps:txbx>
                    <wps:bodyPr wrap="none" lIns="0" tIns="0" rIns="0" bIns="0">
                      <a:spAutoFit/>
                    </wps:bodyPr>
                  </wps:wsp>
                </a:graphicData>
              </a:graphic>
            </wp:anchor>
          </w:drawing>
        </mc:Choice>
        <mc:Fallback>
          <w:pict>
            <v:rect id="文本框4" o:spid="_x0000_s1026" o:spt="1" style="position:absolute;left:0pt;margin-left:207pt;margin-top:-0.5pt;height:27.65pt;width:17.1pt;mso-position-horizontal-relative:margin;mso-wrap-style:none;z-index:251659264;mso-width-relative:page;mso-height-relative:page;" filled="f" stroked="f" coordsize="21600,21600" o:gfxdata="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VVUu1wAAAAkBAAAPAAAAAAAAAAEAIAAAACIAAABkcnMvZG93&#10;bnJldi54bWxQSwECFAAUAAAACACHTuJAs2QSbsgBAACJAwAADgAAAAAAAAABACAAAAAmAQAAZHJz&#10;L2Uyb0RvYy54bWxQSwUGAAAAAAYABgBZAQAAYAUAAAAA&#10;">
              <v:fill on="f" focussize="0,0"/>
              <v:stroke on="f"/>
              <v:imagedata o:title=""/>
              <o:lock v:ext="edit" aspectratio="f"/>
              <v:textbox inset="0mm,0mm,0mm,0mm" style="mso-fit-shape-to-text:t;">
                <w:txbxContent>
                  <w:p w14:paraId="3F87D8F4">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v:textbox>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FF93E">
    <w:pPr>
      <w:pStyle w:val="35"/>
      <w:ind w:right="360"/>
      <w:jc w:val="center"/>
    </w:pPr>
    <w:r>
      <mc:AlternateContent>
        <mc:Choice Requires="wps">
          <w:drawing>
            <wp:anchor distT="0" distB="0" distL="114300" distR="114300" simplePos="0" relativeHeight="251661312" behindDoc="0" locked="0" layoutInCell="1" allowOverlap="1">
              <wp:simplePos x="0" y="0"/>
              <wp:positionH relativeFrom="margin">
                <wp:posOffset>2628900</wp:posOffset>
              </wp:positionH>
              <wp:positionV relativeFrom="paragraph">
                <wp:posOffset>-6350</wp:posOffset>
              </wp:positionV>
              <wp:extent cx="217170" cy="351155"/>
              <wp:effectExtent l="0" t="0" r="0" b="0"/>
              <wp:wrapNone/>
              <wp:docPr id="3" name="文本框4"/>
              <wp:cNvGraphicFramePr/>
              <a:graphic xmlns:a="http://schemas.openxmlformats.org/drawingml/2006/main">
                <a:graphicData uri="http://schemas.microsoft.com/office/word/2010/wordprocessingShape">
                  <wps:wsp>
                    <wps:cNvSpPr/>
                    <wps:spPr>
                      <a:xfrm>
                        <a:off x="0" y="0"/>
                        <a:ext cx="217170" cy="351155"/>
                      </a:xfrm>
                      <a:prstGeom prst="rect">
                        <a:avLst/>
                      </a:prstGeom>
                      <a:noFill/>
                      <a:ln w="9525">
                        <a:noFill/>
                      </a:ln>
                    </wps:spPr>
                    <wps:txbx>
                      <w:txbxContent>
                        <w:p w14:paraId="7608A077">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wps:txbx>
                    <wps:bodyPr wrap="none" lIns="0" tIns="0" rIns="0" bIns="0">
                      <a:spAutoFit/>
                    </wps:bodyPr>
                  </wps:wsp>
                </a:graphicData>
              </a:graphic>
            </wp:anchor>
          </w:drawing>
        </mc:Choice>
        <mc:Fallback>
          <w:pict>
            <v:rect id="文本框4" o:spid="_x0000_s1026" o:spt="1" style="position:absolute;left:0pt;margin-left:207pt;margin-top:-0.5pt;height:27.65pt;width:17.1pt;mso-position-horizontal-relative:margin;mso-wrap-style:none;z-index:251661312;mso-width-relative:page;mso-height-relative:page;" filled="f" stroked="f" coordsize="21600,21600" o:gfxdata="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lVVLtcAAAAJAQAADwAAAAAAAAABACAAAAAiAAAAZHJzL2Rv&#10;d25yZXYueG1sUEsBAhQAFAAAAAgAh07iQJG1vBDJAQAAiQMAAA4AAAAAAAAAAQAgAAAAJgEAAGRy&#10;cy9lMm9Eb2MueG1sUEsFBgAAAAAGAAYAWQEAAGEFAAAAAA==&#10;">
              <v:fill on="f" focussize="0,0"/>
              <v:stroke on="f"/>
              <v:imagedata o:title=""/>
              <o:lock v:ext="edit" aspectratio="f"/>
              <v:textbox inset="0mm,0mm,0mm,0mm" style="mso-fit-shape-to-text:t;">
                <w:txbxContent>
                  <w:p w14:paraId="7608A077">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v:textbox>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730E1C">
    <w:pPr>
      <w:pStyle w:val="35"/>
      <w:ind w:right="360"/>
      <w:jc w:val="center"/>
    </w:pPr>
    <w:r>
      <mc:AlternateContent>
        <mc:Choice Requires="wps">
          <w:drawing>
            <wp:anchor distT="0" distB="0" distL="114300" distR="114300" simplePos="0" relativeHeight="251660288" behindDoc="0" locked="0" layoutInCell="1" allowOverlap="1">
              <wp:simplePos x="0" y="0"/>
              <wp:positionH relativeFrom="margin">
                <wp:posOffset>2628900</wp:posOffset>
              </wp:positionH>
              <wp:positionV relativeFrom="paragraph">
                <wp:posOffset>-6350</wp:posOffset>
              </wp:positionV>
              <wp:extent cx="217170" cy="351155"/>
              <wp:effectExtent l="0" t="0" r="0" b="0"/>
              <wp:wrapNone/>
              <wp:docPr id="1" name="文本框4"/>
              <wp:cNvGraphicFramePr/>
              <a:graphic xmlns:a="http://schemas.openxmlformats.org/drawingml/2006/main">
                <a:graphicData uri="http://schemas.microsoft.com/office/word/2010/wordprocessingShape">
                  <wps:wsp>
                    <wps:cNvSpPr/>
                    <wps:spPr>
                      <a:xfrm>
                        <a:off x="0" y="0"/>
                        <a:ext cx="217170" cy="351155"/>
                      </a:xfrm>
                      <a:prstGeom prst="rect">
                        <a:avLst/>
                      </a:prstGeom>
                      <a:noFill/>
                      <a:ln w="9525">
                        <a:noFill/>
                      </a:ln>
                    </wps:spPr>
                    <wps:txbx>
                      <w:txbxContent>
                        <w:p w14:paraId="11CE9FF6">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wps:txbx>
                    <wps:bodyPr wrap="none" lIns="0" tIns="0" rIns="0" bIns="0">
                      <a:spAutoFit/>
                    </wps:bodyPr>
                  </wps:wsp>
                </a:graphicData>
              </a:graphic>
            </wp:anchor>
          </w:drawing>
        </mc:Choice>
        <mc:Fallback>
          <w:pict>
            <v:rect id="文本框4" o:spid="_x0000_s1026" o:spt="1" style="position:absolute;left:0pt;margin-left:207pt;margin-top:-0.5pt;height:27.65pt;width:17.1pt;mso-position-horizontal-relative:margin;mso-wrap-style:none;z-index:251660288;mso-width-relative:page;mso-height-relative:page;" filled="f" stroked="f" coordsize="21600,21600" o:gfxdata="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lVVLtcAAAAJAQAADwAAAAAAAAABACAAAAAiAAAAZHJzL2Rv&#10;d25yZXYueG1sUEsBAhQAFAAAAAgAh07iQNUX4e3JAQAAiQMAAA4AAAAAAAAAAQAgAAAAJgEAAGRy&#10;cy9lMm9Eb2MueG1sUEsFBgAAAAAGAAYAWQEAAGEFAAAAAA==&#10;">
              <v:fill on="f" focussize="0,0"/>
              <v:stroke on="f"/>
              <v:imagedata o:title=""/>
              <o:lock v:ext="edit" aspectratio="f"/>
              <v:textbox inset="0mm,0mm,0mm,0mm" style="mso-fit-shape-to-text:t;">
                <w:txbxContent>
                  <w:p w14:paraId="11CE9FF6">
                    <w:pPr>
                      <w:pStyle w:val="35"/>
                      <w:rPr>
                        <w:rStyle w:val="61"/>
                      </w:rPr>
                    </w:pPr>
                    <w:r>
                      <w:fldChar w:fldCharType="begin"/>
                    </w:r>
                    <w:r>
                      <w:rPr>
                        <w:rStyle w:val="61"/>
                      </w:rPr>
                      <w:instrText xml:space="preserve">PAGE  </w:instrText>
                    </w:r>
                    <w:r>
                      <w:fldChar w:fldCharType="separate"/>
                    </w:r>
                    <w:r>
                      <w:rPr>
                        <w:rStyle w:val="61"/>
                      </w:rPr>
                      <w:t>183</w:t>
                    </w:r>
                    <w:r>
                      <w:fldChar w:fldCharType="end"/>
                    </w:r>
                  </w:p>
                </w:txbxContent>
              </v:textbox>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AF72E7">
    <w:pPr>
      <w:pStyle w:val="36"/>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2"/>
    <w:multiLevelType w:val="multilevel"/>
    <w:tmpl w:val="00000002"/>
    <w:lvl w:ilvl="0" w:tentative="0">
      <w:start w:val="4"/>
      <w:numFmt w:val="decimal"/>
      <w:lvlText w:val="%1、"/>
      <w:lvlJc w:val="left"/>
      <w:pPr>
        <w:tabs>
          <w:tab w:val="left" w:pos="1440"/>
        </w:tabs>
        <w:ind w:left="1440" w:hanging="360"/>
      </w:pPr>
      <w:rPr>
        <w:rFonts w:hint="eastAsia"/>
      </w:rPr>
    </w:lvl>
    <w:lvl w:ilvl="1" w:tentative="0">
      <w:start w:val="1"/>
      <w:numFmt w:val="lowerLetter"/>
      <w:pStyle w:val="70"/>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00000009"/>
    <w:multiLevelType w:val="multilevel"/>
    <w:tmpl w:val="00000009"/>
    <w:lvl w:ilvl="0" w:tentative="0">
      <w:start w:val="1"/>
      <w:numFmt w:val="decimal"/>
      <w:lvlText w:val="（%1）"/>
      <w:lvlJc w:val="left"/>
      <w:pPr>
        <w:tabs>
          <w:tab w:val="left" w:pos="1140"/>
        </w:tabs>
        <w:ind w:left="1140" w:hanging="720"/>
      </w:pPr>
      <w:rPr>
        <w:rFonts w:hint="default"/>
      </w:rPr>
    </w:lvl>
    <w:lvl w:ilvl="1" w:tentative="0">
      <w:start w:val="1"/>
      <w:numFmt w:val="lowerLetter"/>
      <w:pStyle w:val="73"/>
      <w:lvlText w:val="%2)"/>
      <w:lvlJc w:val="left"/>
      <w:pPr>
        <w:tabs>
          <w:tab w:val="left" w:pos="1260"/>
        </w:tabs>
        <w:ind w:left="1260" w:hanging="420"/>
      </w:pPr>
    </w:lvl>
    <w:lvl w:ilvl="2" w:tentative="0">
      <w:start w:val="1"/>
      <w:numFmt w:val="lowerRoman"/>
      <w:pStyle w:val="86"/>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2">
    <w:nsid w:val="0000000B"/>
    <w:multiLevelType w:val="multilevel"/>
    <w:tmpl w:val="0000000B"/>
    <w:lvl w:ilvl="0" w:tentative="0">
      <w:start w:val="1"/>
      <w:numFmt w:val="decimal"/>
      <w:lvlText w:val="%1、"/>
      <w:lvlJc w:val="left"/>
      <w:pPr>
        <w:tabs>
          <w:tab w:val="left" w:pos="1460"/>
        </w:tabs>
        <w:ind w:left="1460" w:hanging="900"/>
      </w:pPr>
      <w:rPr>
        <w:rFonts w:hint="eastAsia"/>
      </w:rPr>
    </w:lvl>
    <w:lvl w:ilvl="1" w:tentative="0">
      <w:start w:val="1"/>
      <w:numFmt w:val="lowerLetter"/>
      <w:lvlText w:val="%2)"/>
      <w:lvlJc w:val="left"/>
      <w:pPr>
        <w:tabs>
          <w:tab w:val="left" w:pos="1400"/>
        </w:tabs>
        <w:ind w:left="1400" w:hanging="420"/>
      </w:pPr>
    </w:lvl>
    <w:lvl w:ilvl="2" w:tentative="0">
      <w:start w:val="1"/>
      <w:numFmt w:val="lowerRoman"/>
      <w:lvlText w:val="%3."/>
      <w:lvlJc w:val="right"/>
      <w:pPr>
        <w:tabs>
          <w:tab w:val="left" w:pos="1820"/>
        </w:tabs>
        <w:ind w:left="1820" w:hanging="420"/>
      </w:pPr>
    </w:lvl>
    <w:lvl w:ilvl="3" w:tentative="0">
      <w:start w:val="1"/>
      <w:numFmt w:val="decimal"/>
      <w:pStyle w:val="6"/>
      <w:lvlText w:val="%4."/>
      <w:lvlJc w:val="left"/>
      <w:pPr>
        <w:tabs>
          <w:tab w:val="left" w:pos="2240"/>
        </w:tabs>
        <w:ind w:left="2240" w:hanging="420"/>
      </w:pPr>
    </w:lvl>
    <w:lvl w:ilvl="4" w:tentative="0">
      <w:start w:val="1"/>
      <w:numFmt w:val="lowerLetter"/>
      <w:pStyle w:val="8"/>
      <w:lvlText w:val="%5)"/>
      <w:lvlJc w:val="left"/>
      <w:pPr>
        <w:tabs>
          <w:tab w:val="left" w:pos="2660"/>
        </w:tabs>
        <w:ind w:left="2660" w:hanging="420"/>
      </w:pPr>
    </w:lvl>
    <w:lvl w:ilvl="5" w:tentative="0">
      <w:start w:val="1"/>
      <w:numFmt w:val="lowerRoman"/>
      <w:lvlText w:val="%6."/>
      <w:lvlJc w:val="right"/>
      <w:pPr>
        <w:tabs>
          <w:tab w:val="left" w:pos="3080"/>
        </w:tabs>
        <w:ind w:left="3080" w:hanging="420"/>
      </w:pPr>
    </w:lvl>
    <w:lvl w:ilvl="6" w:tentative="0">
      <w:start w:val="1"/>
      <w:numFmt w:val="decimal"/>
      <w:pStyle w:val="10"/>
      <w:lvlText w:val="%7."/>
      <w:lvlJc w:val="left"/>
      <w:pPr>
        <w:tabs>
          <w:tab w:val="left" w:pos="3500"/>
        </w:tabs>
        <w:ind w:left="3500" w:hanging="420"/>
      </w:pPr>
    </w:lvl>
    <w:lvl w:ilvl="7" w:tentative="0">
      <w:start w:val="1"/>
      <w:numFmt w:val="lowerLetter"/>
      <w:pStyle w:val="11"/>
      <w:lvlText w:val="%8)"/>
      <w:lvlJc w:val="left"/>
      <w:pPr>
        <w:tabs>
          <w:tab w:val="left" w:pos="3920"/>
        </w:tabs>
        <w:ind w:left="3920" w:hanging="420"/>
      </w:pPr>
    </w:lvl>
    <w:lvl w:ilvl="8" w:tentative="0">
      <w:start w:val="1"/>
      <w:numFmt w:val="lowerRoman"/>
      <w:pStyle w:val="12"/>
      <w:lvlText w:val="%9."/>
      <w:lvlJc w:val="right"/>
      <w:pPr>
        <w:tabs>
          <w:tab w:val="left" w:pos="4340"/>
        </w:tabs>
        <w:ind w:left="4340" w:hanging="420"/>
      </w:pPr>
    </w:lvl>
  </w:abstractNum>
  <w:abstractNum w:abstractNumId="3">
    <w:nsid w:val="0000000D"/>
    <w:multiLevelType w:val="multilevel"/>
    <w:tmpl w:val="0000000D"/>
    <w:lvl w:ilvl="0" w:tentative="0">
      <w:start w:val="1"/>
      <w:numFmt w:val="japaneseCounting"/>
      <w:lvlText w:val="第%1章"/>
      <w:lvlJc w:val="left"/>
      <w:pPr>
        <w:tabs>
          <w:tab w:val="left" w:pos="2700"/>
        </w:tabs>
        <w:ind w:left="2700" w:hanging="1350"/>
      </w:pPr>
      <w:rPr>
        <w:rFonts w:hint="default"/>
      </w:rPr>
    </w:lvl>
    <w:lvl w:ilvl="1" w:tentative="0">
      <w:start w:val="1"/>
      <w:numFmt w:val="lowerLetter"/>
      <w:lvlText w:val="%2)"/>
      <w:lvlJc w:val="left"/>
      <w:pPr>
        <w:tabs>
          <w:tab w:val="left" w:pos="2190"/>
        </w:tabs>
        <w:ind w:left="2190" w:hanging="420"/>
      </w:pPr>
    </w:lvl>
    <w:lvl w:ilvl="2" w:tentative="0">
      <w:start w:val="1"/>
      <w:numFmt w:val="lowerRoman"/>
      <w:lvlText w:val="%3."/>
      <w:lvlJc w:val="right"/>
      <w:pPr>
        <w:tabs>
          <w:tab w:val="left" w:pos="2610"/>
        </w:tabs>
        <w:ind w:left="2610" w:hanging="420"/>
      </w:pPr>
    </w:lvl>
    <w:lvl w:ilvl="3" w:tentative="0">
      <w:start w:val="1"/>
      <w:numFmt w:val="decimal"/>
      <w:lvlText w:val="%4."/>
      <w:lvlJc w:val="left"/>
      <w:pPr>
        <w:tabs>
          <w:tab w:val="left" w:pos="3030"/>
        </w:tabs>
        <w:ind w:left="3030" w:hanging="420"/>
      </w:pPr>
    </w:lvl>
    <w:lvl w:ilvl="4" w:tentative="0">
      <w:start w:val="1"/>
      <w:numFmt w:val="lowerLetter"/>
      <w:lvlText w:val="%5)"/>
      <w:lvlJc w:val="left"/>
      <w:pPr>
        <w:tabs>
          <w:tab w:val="left" w:pos="3450"/>
        </w:tabs>
        <w:ind w:left="3450" w:hanging="420"/>
      </w:pPr>
    </w:lvl>
    <w:lvl w:ilvl="5" w:tentative="0">
      <w:start w:val="1"/>
      <w:numFmt w:val="lowerRoman"/>
      <w:pStyle w:val="9"/>
      <w:lvlText w:val="%6."/>
      <w:lvlJc w:val="right"/>
      <w:pPr>
        <w:tabs>
          <w:tab w:val="left" w:pos="3870"/>
        </w:tabs>
        <w:ind w:left="3870" w:hanging="420"/>
      </w:pPr>
    </w:lvl>
    <w:lvl w:ilvl="6" w:tentative="0">
      <w:start w:val="1"/>
      <w:numFmt w:val="decimal"/>
      <w:lvlText w:val="%7."/>
      <w:lvlJc w:val="left"/>
      <w:pPr>
        <w:tabs>
          <w:tab w:val="left" w:pos="4290"/>
        </w:tabs>
        <w:ind w:left="4290" w:hanging="420"/>
      </w:pPr>
    </w:lvl>
    <w:lvl w:ilvl="7" w:tentative="0">
      <w:start w:val="1"/>
      <w:numFmt w:val="lowerLetter"/>
      <w:lvlText w:val="%8)"/>
      <w:lvlJc w:val="left"/>
      <w:pPr>
        <w:tabs>
          <w:tab w:val="left" w:pos="4710"/>
        </w:tabs>
        <w:ind w:left="4710" w:hanging="420"/>
      </w:pPr>
    </w:lvl>
    <w:lvl w:ilvl="8" w:tentative="0">
      <w:start w:val="1"/>
      <w:numFmt w:val="lowerRoman"/>
      <w:lvlText w:val="%9."/>
      <w:lvlJc w:val="right"/>
      <w:pPr>
        <w:tabs>
          <w:tab w:val="left" w:pos="5130"/>
        </w:tabs>
        <w:ind w:left="5130" w:hanging="420"/>
      </w:pPr>
    </w:lvl>
  </w:abstractNum>
  <w:abstractNum w:abstractNumId="4">
    <w:nsid w:val="0000000E"/>
    <w:multiLevelType w:val="multilevel"/>
    <w:tmpl w:val="0000000E"/>
    <w:lvl w:ilvl="0" w:tentative="0">
      <w:start w:val="1"/>
      <w:numFmt w:val="decimal"/>
      <w:lvlText w:val="（%1）"/>
      <w:lvlJc w:val="left"/>
      <w:pPr>
        <w:tabs>
          <w:tab w:val="left" w:pos="1140"/>
        </w:tabs>
        <w:ind w:left="1140" w:hanging="720"/>
      </w:pPr>
      <w:rPr>
        <w:rFonts w:hint="eastAsia"/>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pStyle w:val="72"/>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abstractNum w:abstractNumId="5">
    <w:nsid w:val="7BA82056"/>
    <w:multiLevelType w:val="singleLevel"/>
    <w:tmpl w:val="7BA82056"/>
    <w:lvl w:ilvl="0" w:tentative="0">
      <w:start w:val="3"/>
      <w:numFmt w:val="chineseCounting"/>
      <w:suff w:val="space"/>
      <w:lvlText w:val="第%1章"/>
      <w:lvlJc w:val="left"/>
      <w:rPr>
        <w:rFonts w:hint="eastAsia"/>
      </w:rPr>
    </w:lvl>
  </w:abstractNum>
  <w:num w:numId="1">
    <w:abstractNumId w:val="2"/>
  </w:num>
  <w:num w:numId="2">
    <w:abstractNumId w:val="3"/>
  </w:num>
  <w:num w:numId="3">
    <w:abstractNumId w:val="0"/>
  </w:num>
  <w:num w:numId="4">
    <w:abstractNumId w:val="4"/>
  </w:num>
  <w:num w:numId="5">
    <w:abstractNumId w:val="1"/>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6"/>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xODk4MGJjOGJiNjY4NWI0YmQ5M2IyNTVjMWQ5OWMifQ=="/>
  </w:docVars>
  <w:rsids>
    <w:rsidRoot w:val="00172A27"/>
    <w:rsid w:val="00030C5C"/>
    <w:rsid w:val="00032495"/>
    <w:rsid w:val="000445EF"/>
    <w:rsid w:val="00053426"/>
    <w:rsid w:val="00056D0C"/>
    <w:rsid w:val="0006624B"/>
    <w:rsid w:val="000708EE"/>
    <w:rsid w:val="0007105F"/>
    <w:rsid w:val="00072D58"/>
    <w:rsid w:val="00083368"/>
    <w:rsid w:val="000A183F"/>
    <w:rsid w:val="000A474B"/>
    <w:rsid w:val="000B6FC1"/>
    <w:rsid w:val="000B7D43"/>
    <w:rsid w:val="000C0C26"/>
    <w:rsid w:val="000C3147"/>
    <w:rsid w:val="000C699A"/>
    <w:rsid w:val="000D7DB4"/>
    <w:rsid w:val="000F0AF1"/>
    <w:rsid w:val="0010549B"/>
    <w:rsid w:val="00111A20"/>
    <w:rsid w:val="00124335"/>
    <w:rsid w:val="00144C10"/>
    <w:rsid w:val="0016700E"/>
    <w:rsid w:val="00170094"/>
    <w:rsid w:val="00171387"/>
    <w:rsid w:val="00172A27"/>
    <w:rsid w:val="00181D05"/>
    <w:rsid w:val="001A3EFA"/>
    <w:rsid w:val="001B07F9"/>
    <w:rsid w:val="001D0AD9"/>
    <w:rsid w:val="001D0EDB"/>
    <w:rsid w:val="001E2497"/>
    <w:rsid w:val="001E2D82"/>
    <w:rsid w:val="001E6B88"/>
    <w:rsid w:val="001F514B"/>
    <w:rsid w:val="00210A8E"/>
    <w:rsid w:val="002148E7"/>
    <w:rsid w:val="002206B0"/>
    <w:rsid w:val="002350D3"/>
    <w:rsid w:val="0026352F"/>
    <w:rsid w:val="002739C6"/>
    <w:rsid w:val="002854E3"/>
    <w:rsid w:val="00285BE4"/>
    <w:rsid w:val="00296B13"/>
    <w:rsid w:val="002A7473"/>
    <w:rsid w:val="002D0486"/>
    <w:rsid w:val="002D7395"/>
    <w:rsid w:val="0031006A"/>
    <w:rsid w:val="00320B5F"/>
    <w:rsid w:val="00323E20"/>
    <w:rsid w:val="00326B5E"/>
    <w:rsid w:val="00335DC7"/>
    <w:rsid w:val="00336E85"/>
    <w:rsid w:val="00342668"/>
    <w:rsid w:val="00360A54"/>
    <w:rsid w:val="00370365"/>
    <w:rsid w:val="00376D8D"/>
    <w:rsid w:val="00381993"/>
    <w:rsid w:val="00395424"/>
    <w:rsid w:val="003A016B"/>
    <w:rsid w:val="003A421E"/>
    <w:rsid w:val="003B7709"/>
    <w:rsid w:val="004069EE"/>
    <w:rsid w:val="004731BF"/>
    <w:rsid w:val="00477A12"/>
    <w:rsid w:val="00485BB8"/>
    <w:rsid w:val="00486D9B"/>
    <w:rsid w:val="00492D79"/>
    <w:rsid w:val="004A71DB"/>
    <w:rsid w:val="004B787E"/>
    <w:rsid w:val="004E28AF"/>
    <w:rsid w:val="004E4C7F"/>
    <w:rsid w:val="005038E5"/>
    <w:rsid w:val="005077B1"/>
    <w:rsid w:val="0051351E"/>
    <w:rsid w:val="00516EAC"/>
    <w:rsid w:val="00532397"/>
    <w:rsid w:val="0053266A"/>
    <w:rsid w:val="005706F8"/>
    <w:rsid w:val="005712DC"/>
    <w:rsid w:val="0058481C"/>
    <w:rsid w:val="00585CA4"/>
    <w:rsid w:val="00590EB9"/>
    <w:rsid w:val="00593A18"/>
    <w:rsid w:val="005A15ED"/>
    <w:rsid w:val="005A3A4F"/>
    <w:rsid w:val="005B0E38"/>
    <w:rsid w:val="005B3C46"/>
    <w:rsid w:val="005C6076"/>
    <w:rsid w:val="005C7C75"/>
    <w:rsid w:val="006019CD"/>
    <w:rsid w:val="00602E33"/>
    <w:rsid w:val="006228C2"/>
    <w:rsid w:val="00651D6E"/>
    <w:rsid w:val="0065312B"/>
    <w:rsid w:val="0066012C"/>
    <w:rsid w:val="00674894"/>
    <w:rsid w:val="00674C91"/>
    <w:rsid w:val="006817F0"/>
    <w:rsid w:val="00693102"/>
    <w:rsid w:val="006A496E"/>
    <w:rsid w:val="006A78CE"/>
    <w:rsid w:val="006D4547"/>
    <w:rsid w:val="006D6D4A"/>
    <w:rsid w:val="006E2CF3"/>
    <w:rsid w:val="006E7FC9"/>
    <w:rsid w:val="006F6B48"/>
    <w:rsid w:val="0070341F"/>
    <w:rsid w:val="00706BA5"/>
    <w:rsid w:val="0071024E"/>
    <w:rsid w:val="00711312"/>
    <w:rsid w:val="0072270B"/>
    <w:rsid w:val="00725CE2"/>
    <w:rsid w:val="007322B4"/>
    <w:rsid w:val="00740AF9"/>
    <w:rsid w:val="00740F5E"/>
    <w:rsid w:val="007422D7"/>
    <w:rsid w:val="0074308C"/>
    <w:rsid w:val="00763C11"/>
    <w:rsid w:val="0076749B"/>
    <w:rsid w:val="00770BED"/>
    <w:rsid w:val="00790F5C"/>
    <w:rsid w:val="00797E98"/>
    <w:rsid w:val="007B38AA"/>
    <w:rsid w:val="007C7CE5"/>
    <w:rsid w:val="007F4DBF"/>
    <w:rsid w:val="0080447B"/>
    <w:rsid w:val="008048D0"/>
    <w:rsid w:val="008057D3"/>
    <w:rsid w:val="00810AF2"/>
    <w:rsid w:val="00822173"/>
    <w:rsid w:val="00824CEA"/>
    <w:rsid w:val="008252D8"/>
    <w:rsid w:val="00854B9A"/>
    <w:rsid w:val="008602CF"/>
    <w:rsid w:val="00865177"/>
    <w:rsid w:val="00872288"/>
    <w:rsid w:val="00872462"/>
    <w:rsid w:val="008854FF"/>
    <w:rsid w:val="00894916"/>
    <w:rsid w:val="008D3A73"/>
    <w:rsid w:val="008D3FF4"/>
    <w:rsid w:val="008D68E9"/>
    <w:rsid w:val="008E19CC"/>
    <w:rsid w:val="008E2964"/>
    <w:rsid w:val="008F4924"/>
    <w:rsid w:val="0090123B"/>
    <w:rsid w:val="00901692"/>
    <w:rsid w:val="00905367"/>
    <w:rsid w:val="00914083"/>
    <w:rsid w:val="0091617A"/>
    <w:rsid w:val="00920824"/>
    <w:rsid w:val="00922788"/>
    <w:rsid w:val="00927A0A"/>
    <w:rsid w:val="00933260"/>
    <w:rsid w:val="00935D96"/>
    <w:rsid w:val="009449CA"/>
    <w:rsid w:val="00947B5A"/>
    <w:rsid w:val="0095272F"/>
    <w:rsid w:val="009560AB"/>
    <w:rsid w:val="0097333D"/>
    <w:rsid w:val="00981605"/>
    <w:rsid w:val="00983CAE"/>
    <w:rsid w:val="00986BB9"/>
    <w:rsid w:val="009A7095"/>
    <w:rsid w:val="009B4A67"/>
    <w:rsid w:val="009D5D4C"/>
    <w:rsid w:val="009F0827"/>
    <w:rsid w:val="00A01B99"/>
    <w:rsid w:val="00A06081"/>
    <w:rsid w:val="00A1099A"/>
    <w:rsid w:val="00A10EFC"/>
    <w:rsid w:val="00A1169B"/>
    <w:rsid w:val="00A16072"/>
    <w:rsid w:val="00A37D40"/>
    <w:rsid w:val="00A46ADF"/>
    <w:rsid w:val="00A505D9"/>
    <w:rsid w:val="00A55479"/>
    <w:rsid w:val="00A632C0"/>
    <w:rsid w:val="00A73112"/>
    <w:rsid w:val="00A947C5"/>
    <w:rsid w:val="00A968C3"/>
    <w:rsid w:val="00AA11DF"/>
    <w:rsid w:val="00AD3008"/>
    <w:rsid w:val="00AE5F4A"/>
    <w:rsid w:val="00AF1EE9"/>
    <w:rsid w:val="00B169F3"/>
    <w:rsid w:val="00B26B90"/>
    <w:rsid w:val="00B367E9"/>
    <w:rsid w:val="00B373E0"/>
    <w:rsid w:val="00B52098"/>
    <w:rsid w:val="00B543EB"/>
    <w:rsid w:val="00B5653B"/>
    <w:rsid w:val="00B76727"/>
    <w:rsid w:val="00B85ACC"/>
    <w:rsid w:val="00B93CA1"/>
    <w:rsid w:val="00BA00EF"/>
    <w:rsid w:val="00BC104A"/>
    <w:rsid w:val="00BD0BB2"/>
    <w:rsid w:val="00BD0D6B"/>
    <w:rsid w:val="00BE0C4C"/>
    <w:rsid w:val="00BE61AA"/>
    <w:rsid w:val="00BE7696"/>
    <w:rsid w:val="00C13752"/>
    <w:rsid w:val="00C1767E"/>
    <w:rsid w:val="00C50D3B"/>
    <w:rsid w:val="00C6327F"/>
    <w:rsid w:val="00C65B5A"/>
    <w:rsid w:val="00C67910"/>
    <w:rsid w:val="00C765FD"/>
    <w:rsid w:val="00C77FCC"/>
    <w:rsid w:val="00C9177C"/>
    <w:rsid w:val="00CA258D"/>
    <w:rsid w:val="00CD5F25"/>
    <w:rsid w:val="00CE0A22"/>
    <w:rsid w:val="00CE156D"/>
    <w:rsid w:val="00CE5857"/>
    <w:rsid w:val="00D07DBB"/>
    <w:rsid w:val="00D22BCF"/>
    <w:rsid w:val="00D313D5"/>
    <w:rsid w:val="00D35108"/>
    <w:rsid w:val="00D43DB3"/>
    <w:rsid w:val="00D45A2C"/>
    <w:rsid w:val="00D54C14"/>
    <w:rsid w:val="00D56C40"/>
    <w:rsid w:val="00D754A9"/>
    <w:rsid w:val="00D77CA0"/>
    <w:rsid w:val="00D90FC9"/>
    <w:rsid w:val="00DB35A4"/>
    <w:rsid w:val="00DB6E7D"/>
    <w:rsid w:val="00DC04B2"/>
    <w:rsid w:val="00DC098B"/>
    <w:rsid w:val="00DC2F78"/>
    <w:rsid w:val="00DC6688"/>
    <w:rsid w:val="00DD6D1E"/>
    <w:rsid w:val="00DF2302"/>
    <w:rsid w:val="00E02115"/>
    <w:rsid w:val="00E0581C"/>
    <w:rsid w:val="00E07DF9"/>
    <w:rsid w:val="00E35439"/>
    <w:rsid w:val="00E51C83"/>
    <w:rsid w:val="00E5426B"/>
    <w:rsid w:val="00E632DD"/>
    <w:rsid w:val="00E661EC"/>
    <w:rsid w:val="00E777F1"/>
    <w:rsid w:val="00E82F6C"/>
    <w:rsid w:val="00E862CF"/>
    <w:rsid w:val="00E87324"/>
    <w:rsid w:val="00E91F74"/>
    <w:rsid w:val="00EA06BE"/>
    <w:rsid w:val="00EA108E"/>
    <w:rsid w:val="00EA4CAE"/>
    <w:rsid w:val="00EA7C73"/>
    <w:rsid w:val="00EB051B"/>
    <w:rsid w:val="00EB2F5E"/>
    <w:rsid w:val="00EB715D"/>
    <w:rsid w:val="00ED16CD"/>
    <w:rsid w:val="00EE5AE1"/>
    <w:rsid w:val="00EF179B"/>
    <w:rsid w:val="00F350BD"/>
    <w:rsid w:val="00F43F6E"/>
    <w:rsid w:val="00F608DD"/>
    <w:rsid w:val="00F67F7E"/>
    <w:rsid w:val="00F738CD"/>
    <w:rsid w:val="00F76D2F"/>
    <w:rsid w:val="00F77F52"/>
    <w:rsid w:val="00F80F95"/>
    <w:rsid w:val="00F94E9E"/>
    <w:rsid w:val="00FA1A98"/>
    <w:rsid w:val="00FB20BD"/>
    <w:rsid w:val="00FB51FB"/>
    <w:rsid w:val="00FB6EBF"/>
    <w:rsid w:val="00FB7BE8"/>
    <w:rsid w:val="00FC4E75"/>
    <w:rsid w:val="00FC7709"/>
    <w:rsid w:val="00FF0B26"/>
    <w:rsid w:val="00FF2FD6"/>
    <w:rsid w:val="00FF45F7"/>
    <w:rsid w:val="016123AB"/>
    <w:rsid w:val="01A91DBB"/>
    <w:rsid w:val="02320327"/>
    <w:rsid w:val="03094B07"/>
    <w:rsid w:val="03293D63"/>
    <w:rsid w:val="038B4363"/>
    <w:rsid w:val="03CC5CDA"/>
    <w:rsid w:val="04F12429"/>
    <w:rsid w:val="05941C32"/>
    <w:rsid w:val="05C81DAF"/>
    <w:rsid w:val="05EB2558"/>
    <w:rsid w:val="0738041C"/>
    <w:rsid w:val="073F150C"/>
    <w:rsid w:val="07C95320"/>
    <w:rsid w:val="083F7EAC"/>
    <w:rsid w:val="084A0E8D"/>
    <w:rsid w:val="08570352"/>
    <w:rsid w:val="08DD27F2"/>
    <w:rsid w:val="090475CC"/>
    <w:rsid w:val="091920CA"/>
    <w:rsid w:val="09422516"/>
    <w:rsid w:val="09AC0801"/>
    <w:rsid w:val="09E97218"/>
    <w:rsid w:val="0AE35DC9"/>
    <w:rsid w:val="0B341B53"/>
    <w:rsid w:val="0B3F5B33"/>
    <w:rsid w:val="0B8B3DC4"/>
    <w:rsid w:val="0CA76F78"/>
    <w:rsid w:val="0CD01511"/>
    <w:rsid w:val="0D890B2F"/>
    <w:rsid w:val="0DF06B64"/>
    <w:rsid w:val="0DFC4B17"/>
    <w:rsid w:val="0E8D58CA"/>
    <w:rsid w:val="0EED0DFB"/>
    <w:rsid w:val="0F180EF0"/>
    <w:rsid w:val="101E2AAE"/>
    <w:rsid w:val="105B2913"/>
    <w:rsid w:val="10B3563D"/>
    <w:rsid w:val="11542E7B"/>
    <w:rsid w:val="11837826"/>
    <w:rsid w:val="1230452C"/>
    <w:rsid w:val="123D2BA3"/>
    <w:rsid w:val="12621F43"/>
    <w:rsid w:val="126B5956"/>
    <w:rsid w:val="12C657E0"/>
    <w:rsid w:val="12E43459"/>
    <w:rsid w:val="12E67050"/>
    <w:rsid w:val="135C0A09"/>
    <w:rsid w:val="13E42B3A"/>
    <w:rsid w:val="14794E12"/>
    <w:rsid w:val="14BC34E4"/>
    <w:rsid w:val="14C274BB"/>
    <w:rsid w:val="14F53636"/>
    <w:rsid w:val="15172AE5"/>
    <w:rsid w:val="15BA1CBB"/>
    <w:rsid w:val="16A427AB"/>
    <w:rsid w:val="170B2D50"/>
    <w:rsid w:val="17182A2A"/>
    <w:rsid w:val="17432595"/>
    <w:rsid w:val="185D7BD4"/>
    <w:rsid w:val="194F1EA4"/>
    <w:rsid w:val="19C40B01"/>
    <w:rsid w:val="1A351F9D"/>
    <w:rsid w:val="1A45486B"/>
    <w:rsid w:val="1AA728EA"/>
    <w:rsid w:val="1B0A1759"/>
    <w:rsid w:val="1B782624"/>
    <w:rsid w:val="1BFE4F3F"/>
    <w:rsid w:val="1C1F6BA7"/>
    <w:rsid w:val="1C6320B2"/>
    <w:rsid w:val="1C816CE4"/>
    <w:rsid w:val="1C8942C2"/>
    <w:rsid w:val="1CA73CAC"/>
    <w:rsid w:val="1CC737B5"/>
    <w:rsid w:val="1CEC5A88"/>
    <w:rsid w:val="1CF23BEE"/>
    <w:rsid w:val="1D202A69"/>
    <w:rsid w:val="1DAB66BF"/>
    <w:rsid w:val="1DCD1F90"/>
    <w:rsid w:val="1F80349C"/>
    <w:rsid w:val="20E53246"/>
    <w:rsid w:val="21710135"/>
    <w:rsid w:val="21C76D7B"/>
    <w:rsid w:val="21D12E75"/>
    <w:rsid w:val="21F2687A"/>
    <w:rsid w:val="235314E3"/>
    <w:rsid w:val="23AF7A03"/>
    <w:rsid w:val="24D23C4F"/>
    <w:rsid w:val="255907F3"/>
    <w:rsid w:val="2648141B"/>
    <w:rsid w:val="269B6E2D"/>
    <w:rsid w:val="26BE0D98"/>
    <w:rsid w:val="27FA601C"/>
    <w:rsid w:val="28882422"/>
    <w:rsid w:val="2B1E18E8"/>
    <w:rsid w:val="2B614868"/>
    <w:rsid w:val="2B8049FA"/>
    <w:rsid w:val="2C5B5A34"/>
    <w:rsid w:val="2C82234C"/>
    <w:rsid w:val="2D3B5B82"/>
    <w:rsid w:val="2D994717"/>
    <w:rsid w:val="2E232E6F"/>
    <w:rsid w:val="2E5838F8"/>
    <w:rsid w:val="2ED56B63"/>
    <w:rsid w:val="2F2D0876"/>
    <w:rsid w:val="2F926598"/>
    <w:rsid w:val="2FC0516E"/>
    <w:rsid w:val="2FDA3B68"/>
    <w:rsid w:val="309C64CF"/>
    <w:rsid w:val="310222F6"/>
    <w:rsid w:val="310C4E44"/>
    <w:rsid w:val="31976AD9"/>
    <w:rsid w:val="31C82766"/>
    <w:rsid w:val="321229F9"/>
    <w:rsid w:val="32167E7F"/>
    <w:rsid w:val="325C41B9"/>
    <w:rsid w:val="32B251C5"/>
    <w:rsid w:val="32EC2923"/>
    <w:rsid w:val="332966C7"/>
    <w:rsid w:val="337D3ADE"/>
    <w:rsid w:val="356731A4"/>
    <w:rsid w:val="35814D7F"/>
    <w:rsid w:val="36284F48"/>
    <w:rsid w:val="39D12C95"/>
    <w:rsid w:val="39D77E75"/>
    <w:rsid w:val="3AFF3696"/>
    <w:rsid w:val="3B057711"/>
    <w:rsid w:val="3B376D8F"/>
    <w:rsid w:val="3B5D73D4"/>
    <w:rsid w:val="3B8D59A5"/>
    <w:rsid w:val="3BB721B0"/>
    <w:rsid w:val="3CB735A2"/>
    <w:rsid w:val="3DE6368E"/>
    <w:rsid w:val="3E8460FC"/>
    <w:rsid w:val="3F3B66CE"/>
    <w:rsid w:val="3F5E36E7"/>
    <w:rsid w:val="3F7370BE"/>
    <w:rsid w:val="404D0104"/>
    <w:rsid w:val="4059540E"/>
    <w:rsid w:val="40BB0664"/>
    <w:rsid w:val="40C951A0"/>
    <w:rsid w:val="43EF645F"/>
    <w:rsid w:val="440B36B9"/>
    <w:rsid w:val="445676AA"/>
    <w:rsid w:val="44EE4923"/>
    <w:rsid w:val="45F430B0"/>
    <w:rsid w:val="46C059B9"/>
    <w:rsid w:val="477F3663"/>
    <w:rsid w:val="479E0D84"/>
    <w:rsid w:val="47D80DAC"/>
    <w:rsid w:val="48727B99"/>
    <w:rsid w:val="48C4434B"/>
    <w:rsid w:val="48C51DCD"/>
    <w:rsid w:val="49395D54"/>
    <w:rsid w:val="4ACF1572"/>
    <w:rsid w:val="4B264C5E"/>
    <w:rsid w:val="4B793C66"/>
    <w:rsid w:val="4B9120F7"/>
    <w:rsid w:val="4BC675FC"/>
    <w:rsid w:val="4D523FD9"/>
    <w:rsid w:val="4D893B1D"/>
    <w:rsid w:val="4E1B568C"/>
    <w:rsid w:val="4E92740C"/>
    <w:rsid w:val="4EA27D84"/>
    <w:rsid w:val="4F1F6A8E"/>
    <w:rsid w:val="4F337B19"/>
    <w:rsid w:val="4F6615DF"/>
    <w:rsid w:val="4F8C2281"/>
    <w:rsid w:val="50BF4708"/>
    <w:rsid w:val="512B4987"/>
    <w:rsid w:val="51582D7D"/>
    <w:rsid w:val="51686BFE"/>
    <w:rsid w:val="520575AA"/>
    <w:rsid w:val="52DA031E"/>
    <w:rsid w:val="53110F34"/>
    <w:rsid w:val="532001E4"/>
    <w:rsid w:val="53DB2EDE"/>
    <w:rsid w:val="552B1DC7"/>
    <w:rsid w:val="56BA1BA5"/>
    <w:rsid w:val="56BC6CDA"/>
    <w:rsid w:val="572057AA"/>
    <w:rsid w:val="578876EE"/>
    <w:rsid w:val="57CE114C"/>
    <w:rsid w:val="5A5E500D"/>
    <w:rsid w:val="5B183812"/>
    <w:rsid w:val="5BC85BFB"/>
    <w:rsid w:val="5C805BF6"/>
    <w:rsid w:val="5E0F4CF0"/>
    <w:rsid w:val="5EB63F55"/>
    <w:rsid w:val="5EDB4091"/>
    <w:rsid w:val="5FBB2DB2"/>
    <w:rsid w:val="5FED4EFB"/>
    <w:rsid w:val="60026F05"/>
    <w:rsid w:val="60400982"/>
    <w:rsid w:val="60D47E8A"/>
    <w:rsid w:val="60DE0679"/>
    <w:rsid w:val="61325F2A"/>
    <w:rsid w:val="62D516CD"/>
    <w:rsid w:val="62DC26BD"/>
    <w:rsid w:val="63C47943"/>
    <w:rsid w:val="63F02BAA"/>
    <w:rsid w:val="63F450F8"/>
    <w:rsid w:val="64B311BA"/>
    <w:rsid w:val="6559536C"/>
    <w:rsid w:val="655D70BA"/>
    <w:rsid w:val="67ED0981"/>
    <w:rsid w:val="692336CF"/>
    <w:rsid w:val="6A054723"/>
    <w:rsid w:val="6A087F75"/>
    <w:rsid w:val="6A464ACD"/>
    <w:rsid w:val="6AA72DCC"/>
    <w:rsid w:val="6AF30FB5"/>
    <w:rsid w:val="6B7841EE"/>
    <w:rsid w:val="6BFA5AB3"/>
    <w:rsid w:val="6C033725"/>
    <w:rsid w:val="6CAB15AA"/>
    <w:rsid w:val="6CEC1516"/>
    <w:rsid w:val="6D016FC8"/>
    <w:rsid w:val="6D756624"/>
    <w:rsid w:val="6DF81E60"/>
    <w:rsid w:val="6E185E2D"/>
    <w:rsid w:val="6E4C69A9"/>
    <w:rsid w:val="6E8E7A9D"/>
    <w:rsid w:val="6F015BD1"/>
    <w:rsid w:val="6F12222B"/>
    <w:rsid w:val="6F1474E1"/>
    <w:rsid w:val="6F7F6679"/>
    <w:rsid w:val="6FDD2446"/>
    <w:rsid w:val="70B066C7"/>
    <w:rsid w:val="711B191E"/>
    <w:rsid w:val="717B09E7"/>
    <w:rsid w:val="71C141ED"/>
    <w:rsid w:val="71DB6D73"/>
    <w:rsid w:val="71DD181C"/>
    <w:rsid w:val="72632F5E"/>
    <w:rsid w:val="72EC12B0"/>
    <w:rsid w:val="732B6719"/>
    <w:rsid w:val="73493998"/>
    <w:rsid w:val="736325CB"/>
    <w:rsid w:val="739B53A7"/>
    <w:rsid w:val="740157C3"/>
    <w:rsid w:val="74144049"/>
    <w:rsid w:val="74734E98"/>
    <w:rsid w:val="74C85A3C"/>
    <w:rsid w:val="75FE166D"/>
    <w:rsid w:val="765F4737"/>
    <w:rsid w:val="76FF6B4B"/>
    <w:rsid w:val="77C6617D"/>
    <w:rsid w:val="786312F3"/>
    <w:rsid w:val="793D7AFB"/>
    <w:rsid w:val="795237AA"/>
    <w:rsid w:val="796A660F"/>
    <w:rsid w:val="7A450FCC"/>
    <w:rsid w:val="7A996B47"/>
    <w:rsid w:val="7ABC50D1"/>
    <w:rsid w:val="7B2359AF"/>
    <w:rsid w:val="7B8F7713"/>
    <w:rsid w:val="7CCD2BFD"/>
    <w:rsid w:val="7D025E89"/>
    <w:rsid w:val="7D0F7D1E"/>
    <w:rsid w:val="7D152D03"/>
    <w:rsid w:val="7D6E19E9"/>
    <w:rsid w:val="7D80788D"/>
    <w:rsid w:val="7E1318DE"/>
    <w:rsid w:val="7E2C2EDA"/>
    <w:rsid w:val="7F1C646B"/>
    <w:rsid w:val="7F313D7F"/>
    <w:rsid w:val="7F633819"/>
    <w:rsid w:val="7FC16AA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0"/>
    <w:pPr>
      <w:keepNext/>
      <w:keepLines/>
      <w:spacing w:before="340" w:after="330" w:line="576" w:lineRule="auto"/>
      <w:outlineLvl w:val="0"/>
    </w:pPr>
    <w:rPr>
      <w:b/>
      <w:bCs/>
      <w:kern w:val="44"/>
      <w:sz w:val="44"/>
      <w:szCs w:val="44"/>
    </w:rPr>
  </w:style>
  <w:style w:type="paragraph" w:styleId="4">
    <w:name w:val="heading 2"/>
    <w:basedOn w:val="1"/>
    <w:next w:val="1"/>
    <w:link w:val="93"/>
    <w:qFormat/>
    <w:uiPriority w:val="0"/>
    <w:pPr>
      <w:keepNext/>
      <w:keepLines/>
      <w:spacing w:before="260" w:after="260" w:line="413" w:lineRule="auto"/>
      <w:outlineLvl w:val="1"/>
    </w:pPr>
    <w:rPr>
      <w:rFonts w:ascii="Arial" w:hAnsi="Arial" w:eastAsia="黑体"/>
      <w:b/>
      <w:kern w:val="0"/>
      <w:sz w:val="32"/>
      <w:szCs w:val="20"/>
    </w:rPr>
  </w:style>
  <w:style w:type="paragraph" w:styleId="5">
    <w:name w:val="heading 3"/>
    <w:basedOn w:val="1"/>
    <w:next w:val="1"/>
    <w:link w:val="100"/>
    <w:qFormat/>
    <w:uiPriority w:val="0"/>
    <w:pPr>
      <w:keepNext/>
      <w:keepLines/>
      <w:spacing w:before="260" w:after="260" w:line="413" w:lineRule="auto"/>
      <w:outlineLvl w:val="2"/>
    </w:pPr>
    <w:rPr>
      <w:rFonts w:ascii="Times New Roman" w:hAnsi="Times New Roman"/>
      <w:b/>
      <w:bCs/>
      <w:kern w:val="0"/>
      <w:sz w:val="32"/>
      <w:szCs w:val="32"/>
    </w:rPr>
  </w:style>
  <w:style w:type="paragraph" w:styleId="6">
    <w:name w:val="heading 4"/>
    <w:basedOn w:val="5"/>
    <w:next w:val="7"/>
    <w:qFormat/>
    <w:uiPriority w:val="0"/>
    <w:pPr>
      <w:numPr>
        <w:ilvl w:val="3"/>
        <w:numId w:val="1"/>
      </w:numPr>
      <w:spacing w:before="156" w:after="156" w:line="360" w:lineRule="auto"/>
      <w:jc w:val="center"/>
      <w:outlineLvl w:val="3"/>
    </w:pPr>
    <w:rPr>
      <w:rFonts w:ascii="Arial" w:hAnsi="Arial"/>
      <w:b w:val="0"/>
      <w:bCs w:val="0"/>
      <w:sz w:val="24"/>
      <w:szCs w:val="20"/>
    </w:rPr>
  </w:style>
  <w:style w:type="paragraph" w:styleId="8">
    <w:name w:val="heading 5"/>
    <w:basedOn w:val="6"/>
    <w:next w:val="7"/>
    <w:qFormat/>
    <w:uiPriority w:val="0"/>
    <w:pPr>
      <w:numPr>
        <w:ilvl w:val="4"/>
      </w:numPr>
      <w:tabs>
        <w:tab w:val="clear" w:pos="2240"/>
      </w:tabs>
      <w:spacing w:line="240" w:lineRule="exact"/>
      <w:outlineLvl w:val="4"/>
    </w:pPr>
  </w:style>
  <w:style w:type="paragraph" w:styleId="9">
    <w:name w:val="heading 6"/>
    <w:basedOn w:val="1"/>
    <w:next w:val="1"/>
    <w:qFormat/>
    <w:uiPriority w:val="0"/>
    <w:pPr>
      <w:keepNext/>
      <w:keepLines/>
      <w:numPr>
        <w:ilvl w:val="5"/>
        <w:numId w:val="2"/>
      </w:numPr>
      <w:spacing w:before="240" w:after="64" w:line="317" w:lineRule="auto"/>
      <w:outlineLvl w:val="5"/>
    </w:pPr>
    <w:rPr>
      <w:rFonts w:ascii="Arial" w:hAnsi="Arial" w:eastAsia="黑体"/>
      <w:b/>
      <w:sz w:val="24"/>
      <w:szCs w:val="20"/>
    </w:rPr>
  </w:style>
  <w:style w:type="paragraph" w:styleId="10">
    <w:name w:val="heading 7"/>
    <w:basedOn w:val="1"/>
    <w:next w:val="7"/>
    <w:qFormat/>
    <w:uiPriority w:val="0"/>
    <w:pPr>
      <w:keepNext/>
      <w:keepLines/>
      <w:numPr>
        <w:ilvl w:val="6"/>
        <w:numId w:val="1"/>
      </w:numPr>
      <w:spacing w:before="240" w:after="64" w:line="317" w:lineRule="auto"/>
      <w:outlineLvl w:val="6"/>
    </w:pPr>
    <w:rPr>
      <w:b/>
      <w:sz w:val="24"/>
      <w:szCs w:val="20"/>
    </w:rPr>
  </w:style>
  <w:style w:type="paragraph" w:styleId="11">
    <w:name w:val="heading 8"/>
    <w:basedOn w:val="1"/>
    <w:next w:val="7"/>
    <w:qFormat/>
    <w:uiPriority w:val="0"/>
    <w:pPr>
      <w:keepNext/>
      <w:keepLines/>
      <w:numPr>
        <w:ilvl w:val="7"/>
        <w:numId w:val="1"/>
      </w:numPr>
      <w:spacing w:before="240" w:after="64" w:line="317" w:lineRule="auto"/>
      <w:outlineLvl w:val="7"/>
    </w:pPr>
    <w:rPr>
      <w:rFonts w:ascii="Arial" w:hAnsi="Arial" w:eastAsia="黑体"/>
      <w:sz w:val="24"/>
      <w:szCs w:val="20"/>
    </w:rPr>
  </w:style>
  <w:style w:type="paragraph" w:styleId="12">
    <w:name w:val="heading 9"/>
    <w:basedOn w:val="1"/>
    <w:next w:val="7"/>
    <w:qFormat/>
    <w:uiPriority w:val="0"/>
    <w:pPr>
      <w:keepNext/>
      <w:keepLines/>
      <w:numPr>
        <w:ilvl w:val="8"/>
        <w:numId w:val="1"/>
      </w:numPr>
      <w:spacing w:before="240" w:after="64" w:line="317" w:lineRule="auto"/>
      <w:outlineLvl w:val="8"/>
    </w:pPr>
    <w:rPr>
      <w:rFonts w:ascii="Arial" w:hAnsi="Arial" w:eastAsia="黑体"/>
      <w:szCs w:val="20"/>
    </w:rPr>
  </w:style>
  <w:style w:type="character" w:default="1" w:styleId="58">
    <w:name w:val="Default Paragraph Font"/>
    <w:semiHidden/>
    <w:unhideWhenUsed/>
    <w:qFormat/>
    <w:uiPriority w:val="1"/>
  </w:style>
  <w:style w:type="table" w:default="1" w:styleId="56">
    <w:name w:val="Normal Table"/>
    <w:semiHidden/>
    <w:unhideWhenUsed/>
    <w:qFormat/>
    <w:uiPriority w:val="99"/>
    <w:tblPr>
      <w:tblCellMar>
        <w:top w:w="0" w:type="dxa"/>
        <w:left w:w="108" w:type="dxa"/>
        <w:bottom w:w="0" w:type="dxa"/>
        <w:right w:w="108" w:type="dxa"/>
      </w:tblCellMar>
    </w:tblPr>
  </w:style>
  <w:style w:type="paragraph" w:styleId="2">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7">
    <w:name w:val="Normal Indent"/>
    <w:basedOn w:val="1"/>
    <w:qFormat/>
    <w:uiPriority w:val="0"/>
    <w:pPr>
      <w:ind w:firstLine="420" w:firstLineChars="200"/>
    </w:pPr>
  </w:style>
  <w:style w:type="paragraph" w:styleId="13">
    <w:name w:val="toc 7"/>
    <w:basedOn w:val="1"/>
    <w:next w:val="1"/>
    <w:qFormat/>
    <w:uiPriority w:val="0"/>
    <w:pPr>
      <w:ind w:left="2520" w:leftChars="1200"/>
    </w:pPr>
  </w:style>
  <w:style w:type="paragraph" w:styleId="14">
    <w:name w:val="table of authorities"/>
    <w:basedOn w:val="1"/>
    <w:next w:val="1"/>
    <w:qFormat/>
    <w:uiPriority w:val="0"/>
    <w:pPr>
      <w:ind w:left="420" w:leftChars="200"/>
    </w:pPr>
    <w:rPr>
      <w:rFonts w:ascii="Times New Roman" w:hAnsi="Times New Roman"/>
      <w:szCs w:val="24"/>
    </w:rPr>
  </w:style>
  <w:style w:type="paragraph" w:styleId="15">
    <w:name w:val="index 8"/>
    <w:basedOn w:val="1"/>
    <w:next w:val="1"/>
    <w:qFormat/>
    <w:uiPriority w:val="0"/>
    <w:pPr>
      <w:ind w:left="1400" w:leftChars="1400"/>
    </w:pPr>
    <w:rPr>
      <w:rFonts w:ascii="Times New Roman" w:hAnsi="Times New Roman"/>
      <w:szCs w:val="24"/>
    </w:rPr>
  </w:style>
  <w:style w:type="paragraph" w:styleId="16">
    <w:name w:val="caption"/>
    <w:basedOn w:val="1"/>
    <w:next w:val="1"/>
    <w:qFormat/>
    <w:uiPriority w:val="0"/>
    <w:rPr>
      <w:rFonts w:ascii="Arial" w:hAnsi="Arial" w:eastAsia="黑体" w:cs="Arial"/>
      <w:sz w:val="20"/>
      <w:szCs w:val="20"/>
    </w:rPr>
  </w:style>
  <w:style w:type="paragraph" w:styleId="17">
    <w:name w:val="index 5"/>
    <w:basedOn w:val="1"/>
    <w:next w:val="1"/>
    <w:qFormat/>
    <w:uiPriority w:val="0"/>
    <w:pPr>
      <w:ind w:left="800" w:leftChars="800"/>
    </w:pPr>
    <w:rPr>
      <w:rFonts w:ascii="Times New Roman" w:hAnsi="Times New Roman"/>
      <w:szCs w:val="24"/>
    </w:rPr>
  </w:style>
  <w:style w:type="paragraph" w:styleId="18">
    <w:name w:val="Document Map"/>
    <w:basedOn w:val="1"/>
    <w:qFormat/>
    <w:uiPriority w:val="0"/>
    <w:pPr>
      <w:shd w:val="clear" w:color="auto" w:fill="000080"/>
    </w:pPr>
  </w:style>
  <w:style w:type="paragraph" w:styleId="19">
    <w:name w:val="toa heading"/>
    <w:basedOn w:val="1"/>
    <w:next w:val="1"/>
    <w:qFormat/>
    <w:uiPriority w:val="0"/>
    <w:pPr>
      <w:spacing w:before="120"/>
    </w:pPr>
    <w:rPr>
      <w:rFonts w:ascii="Arial" w:hAnsi="Arial" w:cs="Arial"/>
      <w:sz w:val="24"/>
      <w:szCs w:val="24"/>
    </w:rPr>
  </w:style>
  <w:style w:type="paragraph" w:styleId="20">
    <w:name w:val="annotation text"/>
    <w:basedOn w:val="1"/>
    <w:qFormat/>
    <w:uiPriority w:val="0"/>
    <w:pPr>
      <w:jc w:val="left"/>
    </w:pPr>
    <w:rPr>
      <w:szCs w:val="20"/>
    </w:rPr>
  </w:style>
  <w:style w:type="paragraph" w:styleId="21">
    <w:name w:val="index 6"/>
    <w:basedOn w:val="1"/>
    <w:next w:val="1"/>
    <w:qFormat/>
    <w:uiPriority w:val="0"/>
    <w:pPr>
      <w:ind w:left="1000" w:leftChars="1000"/>
    </w:pPr>
    <w:rPr>
      <w:rFonts w:ascii="Times New Roman" w:hAnsi="Times New Roman"/>
      <w:szCs w:val="24"/>
    </w:rPr>
  </w:style>
  <w:style w:type="paragraph" w:styleId="22">
    <w:name w:val="Body Text 3"/>
    <w:basedOn w:val="1"/>
    <w:link w:val="104"/>
    <w:qFormat/>
    <w:uiPriority w:val="0"/>
    <w:rPr>
      <w:rFonts w:ascii="宋体" w:hAnsi="Times New Roman"/>
      <w:sz w:val="24"/>
      <w:szCs w:val="20"/>
    </w:rPr>
  </w:style>
  <w:style w:type="paragraph" w:styleId="23">
    <w:name w:val="Body Text"/>
    <w:basedOn w:val="1"/>
    <w:link w:val="101"/>
    <w:qFormat/>
    <w:uiPriority w:val="0"/>
    <w:pPr>
      <w:spacing w:after="120"/>
    </w:pPr>
    <w:rPr>
      <w:rFonts w:ascii="Times New Roman" w:hAnsi="Times New Roman"/>
      <w:szCs w:val="24"/>
    </w:rPr>
  </w:style>
  <w:style w:type="paragraph" w:styleId="24">
    <w:name w:val="Body Text Indent"/>
    <w:basedOn w:val="1"/>
    <w:link w:val="92"/>
    <w:qFormat/>
    <w:uiPriority w:val="0"/>
    <w:pPr>
      <w:ind w:firstLine="570"/>
    </w:pPr>
    <w:rPr>
      <w:rFonts w:ascii="Times New Roman" w:hAnsi="Times New Roman"/>
      <w:sz w:val="28"/>
      <w:szCs w:val="20"/>
    </w:rPr>
  </w:style>
  <w:style w:type="paragraph" w:styleId="25">
    <w:name w:val="index 4"/>
    <w:basedOn w:val="1"/>
    <w:next w:val="1"/>
    <w:qFormat/>
    <w:uiPriority w:val="0"/>
    <w:pPr>
      <w:ind w:left="600" w:leftChars="600"/>
    </w:pPr>
    <w:rPr>
      <w:rFonts w:ascii="Times New Roman" w:hAnsi="Times New Roman"/>
      <w:szCs w:val="24"/>
    </w:rPr>
  </w:style>
  <w:style w:type="paragraph" w:styleId="26">
    <w:name w:val="toc 5"/>
    <w:basedOn w:val="1"/>
    <w:next w:val="1"/>
    <w:qFormat/>
    <w:uiPriority w:val="0"/>
    <w:pPr>
      <w:ind w:left="1680" w:leftChars="800"/>
    </w:pPr>
  </w:style>
  <w:style w:type="paragraph" w:styleId="27">
    <w:name w:val="toc 3"/>
    <w:basedOn w:val="1"/>
    <w:next w:val="1"/>
    <w:qFormat/>
    <w:uiPriority w:val="39"/>
    <w:pPr>
      <w:ind w:left="840" w:leftChars="400"/>
    </w:pPr>
  </w:style>
  <w:style w:type="paragraph" w:styleId="28">
    <w:name w:val="Plain Text"/>
    <w:basedOn w:val="1"/>
    <w:qFormat/>
    <w:uiPriority w:val="0"/>
    <w:rPr>
      <w:rFonts w:ascii="宋体" w:hAnsi="Courier New"/>
      <w:szCs w:val="20"/>
    </w:rPr>
  </w:style>
  <w:style w:type="paragraph" w:styleId="29">
    <w:name w:val="toc 8"/>
    <w:basedOn w:val="1"/>
    <w:next w:val="1"/>
    <w:qFormat/>
    <w:uiPriority w:val="0"/>
    <w:pPr>
      <w:ind w:left="2940" w:leftChars="1400"/>
    </w:pPr>
  </w:style>
  <w:style w:type="paragraph" w:styleId="30">
    <w:name w:val="index 3"/>
    <w:basedOn w:val="1"/>
    <w:next w:val="1"/>
    <w:qFormat/>
    <w:uiPriority w:val="0"/>
    <w:pPr>
      <w:ind w:left="400" w:leftChars="400"/>
    </w:pPr>
    <w:rPr>
      <w:rFonts w:ascii="Times New Roman" w:hAnsi="Times New Roman"/>
      <w:szCs w:val="24"/>
    </w:rPr>
  </w:style>
  <w:style w:type="paragraph" w:styleId="31">
    <w:name w:val="Date"/>
    <w:basedOn w:val="1"/>
    <w:next w:val="1"/>
    <w:qFormat/>
    <w:uiPriority w:val="0"/>
    <w:pPr>
      <w:ind w:left="100" w:leftChars="2500"/>
    </w:pPr>
  </w:style>
  <w:style w:type="paragraph" w:styleId="32">
    <w:name w:val="Body Text Indent 2"/>
    <w:basedOn w:val="1"/>
    <w:qFormat/>
    <w:uiPriority w:val="0"/>
    <w:pPr>
      <w:spacing w:line="400" w:lineRule="exact"/>
      <w:ind w:left="425"/>
    </w:pPr>
    <w:rPr>
      <w:color w:val="000000"/>
      <w:sz w:val="24"/>
      <w:szCs w:val="20"/>
    </w:rPr>
  </w:style>
  <w:style w:type="paragraph" w:styleId="33">
    <w:name w:val="endnote text"/>
    <w:basedOn w:val="1"/>
    <w:qFormat/>
    <w:uiPriority w:val="0"/>
    <w:pPr>
      <w:snapToGrid w:val="0"/>
      <w:jc w:val="left"/>
    </w:pPr>
    <w:rPr>
      <w:rFonts w:ascii="Times New Roman" w:hAnsi="Times New Roman"/>
      <w:szCs w:val="24"/>
    </w:rPr>
  </w:style>
  <w:style w:type="paragraph" w:styleId="34">
    <w:name w:val="Balloon Text"/>
    <w:basedOn w:val="1"/>
    <w:qFormat/>
    <w:uiPriority w:val="0"/>
    <w:rPr>
      <w:sz w:val="18"/>
      <w:szCs w:val="18"/>
    </w:rPr>
  </w:style>
  <w:style w:type="paragraph" w:styleId="35">
    <w:name w:val="footer"/>
    <w:basedOn w:val="1"/>
    <w:qFormat/>
    <w:uiPriority w:val="0"/>
    <w:pPr>
      <w:tabs>
        <w:tab w:val="center" w:pos="4153"/>
        <w:tab w:val="right" w:pos="8306"/>
      </w:tabs>
      <w:snapToGrid w:val="0"/>
      <w:jc w:val="left"/>
    </w:pPr>
    <w:rPr>
      <w:sz w:val="18"/>
      <w:szCs w:val="18"/>
    </w:rPr>
  </w:style>
  <w:style w:type="paragraph" w:styleId="36">
    <w:name w:val="header"/>
    <w:basedOn w:val="1"/>
    <w:link w:val="103"/>
    <w:qFormat/>
    <w:uiPriority w:val="0"/>
    <w:pPr>
      <w:pBdr>
        <w:bottom w:val="single" w:color="auto" w:sz="6" w:space="1"/>
      </w:pBdr>
      <w:tabs>
        <w:tab w:val="center" w:pos="4153"/>
        <w:tab w:val="right" w:pos="8306"/>
      </w:tabs>
      <w:snapToGrid w:val="0"/>
      <w:jc w:val="center"/>
    </w:pPr>
    <w:rPr>
      <w:sz w:val="18"/>
      <w:szCs w:val="18"/>
    </w:rPr>
  </w:style>
  <w:style w:type="paragraph" w:styleId="37">
    <w:name w:val="toc 1"/>
    <w:basedOn w:val="1"/>
    <w:next w:val="1"/>
    <w:qFormat/>
    <w:uiPriority w:val="39"/>
  </w:style>
  <w:style w:type="paragraph" w:styleId="38">
    <w:name w:val="toc 4"/>
    <w:basedOn w:val="1"/>
    <w:next w:val="1"/>
    <w:qFormat/>
    <w:uiPriority w:val="0"/>
    <w:pPr>
      <w:ind w:left="1260" w:leftChars="600"/>
    </w:pPr>
  </w:style>
  <w:style w:type="paragraph" w:styleId="39">
    <w:name w:val="index heading"/>
    <w:basedOn w:val="1"/>
    <w:next w:val="40"/>
    <w:qFormat/>
    <w:uiPriority w:val="0"/>
    <w:rPr>
      <w:rFonts w:ascii="Arial" w:hAnsi="Arial" w:cs="Arial"/>
      <w:b/>
      <w:bCs/>
      <w:szCs w:val="24"/>
    </w:rPr>
  </w:style>
  <w:style w:type="paragraph" w:styleId="40">
    <w:name w:val="index 1"/>
    <w:basedOn w:val="1"/>
    <w:next w:val="1"/>
    <w:qFormat/>
    <w:uiPriority w:val="0"/>
    <w:pPr>
      <w:spacing w:line="400" w:lineRule="exact"/>
      <w:ind w:firstLine="2205" w:firstLineChars="1050"/>
    </w:pPr>
    <w:rPr>
      <w:szCs w:val="21"/>
    </w:rPr>
  </w:style>
  <w:style w:type="paragraph" w:styleId="41">
    <w:name w:val="Subtitle"/>
    <w:basedOn w:val="1"/>
    <w:next w:val="1"/>
    <w:qFormat/>
    <w:uiPriority w:val="0"/>
    <w:pPr>
      <w:jc w:val="center"/>
      <w:outlineLvl w:val="1"/>
    </w:pPr>
    <w:rPr>
      <w:rFonts w:ascii="等线" w:hAnsi="等线" w:eastAsia="楷体_GB2312"/>
      <w:kern w:val="28"/>
      <w:sz w:val="32"/>
      <w:szCs w:val="32"/>
    </w:rPr>
  </w:style>
  <w:style w:type="paragraph" w:styleId="42">
    <w:name w:val="footnote text"/>
    <w:basedOn w:val="1"/>
    <w:link w:val="89"/>
    <w:qFormat/>
    <w:uiPriority w:val="0"/>
    <w:pPr>
      <w:widowControl/>
      <w:snapToGrid w:val="0"/>
      <w:jc w:val="left"/>
    </w:pPr>
    <w:rPr>
      <w:rFonts w:ascii="Arial" w:hAnsi="Arial"/>
      <w:kern w:val="0"/>
      <w:sz w:val="18"/>
      <w:szCs w:val="18"/>
      <w:lang w:eastAsia="en-US"/>
    </w:rPr>
  </w:style>
  <w:style w:type="paragraph" w:styleId="43">
    <w:name w:val="toc 6"/>
    <w:basedOn w:val="1"/>
    <w:next w:val="1"/>
    <w:qFormat/>
    <w:uiPriority w:val="0"/>
    <w:pPr>
      <w:ind w:left="2100" w:leftChars="1000"/>
    </w:pPr>
  </w:style>
  <w:style w:type="paragraph" w:styleId="44">
    <w:name w:val="Body Text Indent 3"/>
    <w:basedOn w:val="1"/>
    <w:qFormat/>
    <w:uiPriority w:val="0"/>
    <w:pPr>
      <w:tabs>
        <w:tab w:val="left" w:pos="0"/>
      </w:tabs>
      <w:spacing w:line="400" w:lineRule="exact"/>
      <w:ind w:left="563" w:leftChars="228" w:hanging="84" w:hangingChars="35"/>
    </w:pPr>
    <w:rPr>
      <w:color w:val="000000"/>
      <w:sz w:val="24"/>
      <w:szCs w:val="20"/>
    </w:rPr>
  </w:style>
  <w:style w:type="paragraph" w:styleId="45">
    <w:name w:val="index 7"/>
    <w:basedOn w:val="1"/>
    <w:next w:val="1"/>
    <w:qFormat/>
    <w:uiPriority w:val="0"/>
    <w:pPr>
      <w:ind w:left="1200" w:leftChars="1200"/>
    </w:pPr>
    <w:rPr>
      <w:rFonts w:ascii="Times New Roman" w:hAnsi="Times New Roman"/>
      <w:szCs w:val="24"/>
    </w:rPr>
  </w:style>
  <w:style w:type="paragraph" w:styleId="46">
    <w:name w:val="index 9"/>
    <w:basedOn w:val="1"/>
    <w:next w:val="1"/>
    <w:qFormat/>
    <w:uiPriority w:val="0"/>
    <w:pPr>
      <w:ind w:left="1600" w:leftChars="1600"/>
    </w:pPr>
    <w:rPr>
      <w:rFonts w:ascii="Times New Roman" w:hAnsi="Times New Roman"/>
      <w:szCs w:val="24"/>
    </w:rPr>
  </w:style>
  <w:style w:type="paragraph" w:styleId="47">
    <w:name w:val="table of figures"/>
    <w:basedOn w:val="1"/>
    <w:next w:val="1"/>
    <w:qFormat/>
    <w:uiPriority w:val="0"/>
    <w:pPr>
      <w:ind w:left="200" w:leftChars="200" w:hanging="200" w:hangingChars="200"/>
    </w:pPr>
    <w:rPr>
      <w:rFonts w:ascii="Times New Roman" w:hAnsi="Times New Roman"/>
      <w:szCs w:val="24"/>
    </w:rPr>
  </w:style>
  <w:style w:type="paragraph" w:styleId="48">
    <w:name w:val="toc 2"/>
    <w:basedOn w:val="1"/>
    <w:next w:val="1"/>
    <w:qFormat/>
    <w:uiPriority w:val="39"/>
    <w:pPr>
      <w:ind w:left="420" w:leftChars="200"/>
    </w:pPr>
  </w:style>
  <w:style w:type="paragraph" w:styleId="49">
    <w:name w:val="toc 9"/>
    <w:basedOn w:val="1"/>
    <w:next w:val="1"/>
    <w:qFormat/>
    <w:uiPriority w:val="0"/>
    <w:pPr>
      <w:ind w:left="3360" w:leftChars="1600"/>
    </w:pPr>
  </w:style>
  <w:style w:type="paragraph" w:styleId="50">
    <w:name w:val="Body Text 2"/>
    <w:basedOn w:val="1"/>
    <w:qFormat/>
    <w:uiPriority w:val="0"/>
    <w:pPr>
      <w:spacing w:line="500" w:lineRule="exact"/>
      <w:jc w:val="center"/>
    </w:pPr>
    <w:rPr>
      <w:rFonts w:hAnsi="宋体" w:eastAsia="方正小标宋_GBK"/>
      <w:spacing w:val="-20"/>
      <w:sz w:val="44"/>
      <w:szCs w:val="32"/>
    </w:rPr>
  </w:style>
  <w:style w:type="paragraph" w:styleId="51">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52">
    <w:name w:val="index 2"/>
    <w:basedOn w:val="1"/>
    <w:next w:val="1"/>
    <w:qFormat/>
    <w:uiPriority w:val="0"/>
    <w:pPr>
      <w:ind w:left="200" w:leftChars="200"/>
    </w:pPr>
    <w:rPr>
      <w:rFonts w:ascii="Times New Roman" w:hAnsi="Times New Roman"/>
      <w:szCs w:val="24"/>
    </w:rPr>
  </w:style>
  <w:style w:type="paragraph" w:styleId="53">
    <w:name w:val="Title"/>
    <w:basedOn w:val="1"/>
    <w:link w:val="90"/>
    <w:qFormat/>
    <w:uiPriority w:val="0"/>
    <w:pPr>
      <w:spacing w:before="120" w:after="60"/>
      <w:jc w:val="center"/>
    </w:pPr>
    <w:rPr>
      <w:rFonts w:ascii="Arial" w:hAnsi="Arial"/>
      <w:b/>
      <w:sz w:val="44"/>
      <w:szCs w:val="20"/>
    </w:rPr>
  </w:style>
  <w:style w:type="paragraph" w:styleId="54">
    <w:name w:val="annotation subject"/>
    <w:basedOn w:val="20"/>
    <w:next w:val="20"/>
    <w:qFormat/>
    <w:uiPriority w:val="0"/>
    <w:rPr>
      <w:b/>
    </w:rPr>
  </w:style>
  <w:style w:type="paragraph" w:styleId="55">
    <w:name w:val="Body Text First Indent"/>
    <w:basedOn w:val="23"/>
    <w:link w:val="96"/>
    <w:qFormat/>
    <w:uiPriority w:val="0"/>
    <w:pPr>
      <w:ind w:firstLine="420"/>
    </w:pPr>
    <w:rPr>
      <w:szCs w:val="20"/>
    </w:rPr>
  </w:style>
  <w:style w:type="table" w:styleId="57">
    <w:name w:val="Table Grid"/>
    <w:basedOn w:val="5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59">
    <w:name w:val="Strong"/>
    <w:qFormat/>
    <w:uiPriority w:val="0"/>
    <w:rPr>
      <w:b/>
      <w:bCs/>
    </w:rPr>
  </w:style>
  <w:style w:type="character" w:styleId="60">
    <w:name w:val="endnote reference"/>
    <w:qFormat/>
    <w:uiPriority w:val="0"/>
    <w:rPr>
      <w:vertAlign w:val="superscript"/>
    </w:rPr>
  </w:style>
  <w:style w:type="character" w:styleId="61">
    <w:name w:val="page number"/>
    <w:basedOn w:val="58"/>
    <w:qFormat/>
    <w:uiPriority w:val="0"/>
  </w:style>
  <w:style w:type="character" w:styleId="62">
    <w:name w:val="FollowedHyperlink"/>
    <w:qFormat/>
    <w:uiPriority w:val="0"/>
    <w:rPr>
      <w:color w:val="800080"/>
      <w:u w:val="single"/>
    </w:rPr>
  </w:style>
  <w:style w:type="character" w:styleId="63">
    <w:name w:val="Hyperlink"/>
    <w:qFormat/>
    <w:uiPriority w:val="99"/>
    <w:rPr>
      <w:color w:val="0000FF"/>
      <w:u w:val="single"/>
    </w:rPr>
  </w:style>
  <w:style w:type="character" w:styleId="64">
    <w:name w:val="annotation reference"/>
    <w:qFormat/>
    <w:uiPriority w:val="0"/>
    <w:rPr>
      <w:sz w:val="21"/>
      <w:szCs w:val="21"/>
    </w:rPr>
  </w:style>
  <w:style w:type="character" w:styleId="65">
    <w:name w:val="footnote reference"/>
    <w:qFormat/>
    <w:uiPriority w:val="0"/>
    <w:rPr>
      <w:vertAlign w:val="superscript"/>
    </w:rPr>
  </w:style>
  <w:style w:type="paragraph" w:customStyle="1" w:styleId="66">
    <w:name w:val="正文-公1"/>
    <w:basedOn w:val="1"/>
    <w:next w:val="41"/>
    <w:qFormat/>
    <w:uiPriority w:val="99"/>
    <w:pPr>
      <w:ind w:firstLine="200" w:firstLineChars="200"/>
    </w:pPr>
    <w:rPr>
      <w:rFonts w:ascii="Times New Roman" w:hAnsi="Times New Roman"/>
    </w:rPr>
  </w:style>
  <w:style w:type="paragraph" w:customStyle="1" w:styleId="67">
    <w:name w:val="正文部分"/>
    <w:basedOn w:val="1"/>
    <w:qFormat/>
    <w:uiPriority w:val="0"/>
    <w:pPr>
      <w:spacing w:before="120" w:after="120"/>
    </w:pPr>
    <w:rPr>
      <w:rFonts w:cs="黑体"/>
      <w:szCs w:val="21"/>
    </w:rPr>
  </w:style>
  <w:style w:type="paragraph" w:customStyle="1" w:styleId="68">
    <w:name w:val="_Style 64"/>
    <w:basedOn w:val="1"/>
    <w:next w:val="1"/>
    <w:qFormat/>
    <w:uiPriority w:val="0"/>
    <w:pPr>
      <w:pBdr>
        <w:bottom w:val="single" w:color="auto" w:sz="6" w:space="1"/>
      </w:pBdr>
      <w:jc w:val="center"/>
    </w:pPr>
    <w:rPr>
      <w:rFonts w:ascii="Arial" w:hAnsi="Times New Roman"/>
      <w:vanish/>
      <w:sz w:val="16"/>
      <w:szCs w:val="24"/>
    </w:rPr>
  </w:style>
  <w:style w:type="paragraph" w:customStyle="1" w:styleId="69">
    <w:name w:val="表头"/>
    <w:basedOn w:val="1"/>
    <w:qFormat/>
    <w:uiPriority w:val="0"/>
    <w:pPr>
      <w:spacing w:line="360" w:lineRule="auto"/>
      <w:jc w:val="center"/>
    </w:pPr>
    <w:rPr>
      <w:rFonts w:ascii="黑体" w:eastAsia="黑体"/>
      <w:kern w:val="0"/>
      <w:sz w:val="24"/>
      <w:szCs w:val="20"/>
    </w:rPr>
  </w:style>
  <w:style w:type="paragraph" w:customStyle="1" w:styleId="70">
    <w:name w:val="样式 正文缩进正文（首行缩进两字）特点ALT+Z表正文正文非缩进四号段1Normal Indent Char2..."/>
    <w:basedOn w:val="4"/>
    <w:next w:val="5"/>
    <w:qFormat/>
    <w:uiPriority w:val="0"/>
    <w:pPr>
      <w:numPr>
        <w:ilvl w:val="1"/>
        <w:numId w:val="3"/>
      </w:numPr>
      <w:spacing w:before="240" w:after="120" w:line="400" w:lineRule="exact"/>
      <w:jc w:val="center"/>
    </w:pPr>
    <w:rPr>
      <w:rFonts w:ascii="宋体" w:hAnsi="宋体"/>
      <w:bCs/>
    </w:rPr>
  </w:style>
  <w:style w:type="paragraph" w:customStyle="1" w:styleId="71">
    <w:name w:val="Blockquote"/>
    <w:basedOn w:val="1"/>
    <w:qFormat/>
    <w:uiPriority w:val="0"/>
    <w:pPr>
      <w:autoSpaceDE w:val="0"/>
      <w:autoSpaceDN w:val="0"/>
      <w:adjustRightInd w:val="0"/>
      <w:spacing w:before="100" w:after="100"/>
      <w:ind w:left="360" w:right="360"/>
      <w:jc w:val="left"/>
    </w:pPr>
    <w:rPr>
      <w:kern w:val="0"/>
      <w:sz w:val="24"/>
      <w:szCs w:val="20"/>
    </w:rPr>
  </w:style>
  <w:style w:type="paragraph" w:customStyle="1" w:styleId="72">
    <w:name w:val="样式 正文缩进正文（首行缩进两字）特点ALT+Z表正文正文非缩进四号段1Normal Indent Char2...4"/>
    <w:basedOn w:val="24"/>
    <w:qFormat/>
    <w:uiPriority w:val="0"/>
    <w:pPr>
      <w:numPr>
        <w:ilvl w:val="4"/>
        <w:numId w:val="4"/>
      </w:numPr>
      <w:tabs>
        <w:tab w:val="left" w:pos="510"/>
        <w:tab w:val="clear" w:pos="2520"/>
      </w:tabs>
      <w:spacing w:line="300" w:lineRule="auto"/>
    </w:pPr>
    <w:rPr>
      <w:rFonts w:hAnsi="宋体"/>
      <w:sz w:val="24"/>
    </w:rPr>
  </w:style>
  <w:style w:type="paragraph" w:customStyle="1" w:styleId="73">
    <w:name w:val="样式 正文缩进正文（首行缩进两字）特点ALT+Z表正文正文非缩进四号段1Normal Indent Char2...1"/>
    <w:basedOn w:val="4"/>
    <w:qFormat/>
    <w:uiPriority w:val="0"/>
    <w:pPr>
      <w:numPr>
        <w:ilvl w:val="1"/>
        <w:numId w:val="5"/>
      </w:numPr>
      <w:spacing w:before="1320" w:after="240" w:line="300" w:lineRule="auto"/>
      <w:jc w:val="center"/>
    </w:pPr>
    <w:rPr>
      <w:bCs/>
    </w:rPr>
  </w:style>
  <w:style w:type="paragraph" w:customStyle="1" w:styleId="74">
    <w:name w:val="样式 标题 1 + 宋体 居中 段前: 48 磅 段后: 12 磅 行距: 1.5 倍行距"/>
    <w:basedOn w:val="3"/>
    <w:qFormat/>
    <w:uiPriority w:val="0"/>
    <w:pPr>
      <w:spacing w:before="1560" w:after="240" w:line="360" w:lineRule="auto"/>
      <w:jc w:val="center"/>
    </w:pPr>
    <w:rPr>
      <w:rFonts w:ascii="宋体" w:hAnsi="宋体"/>
      <w:b w:val="0"/>
      <w:bCs w:val="0"/>
      <w:snapToGrid w:val="0"/>
      <w:kern w:val="2"/>
      <w:sz w:val="36"/>
      <w:szCs w:val="20"/>
    </w:rPr>
  </w:style>
  <w:style w:type="paragraph" w:customStyle="1" w:styleId="75">
    <w:name w:val="页眉 New"/>
    <w:basedOn w:val="76"/>
    <w:qFormat/>
    <w:uiPriority w:val="0"/>
    <w:pPr>
      <w:pBdr>
        <w:bottom w:val="single" w:color="auto" w:sz="6" w:space="1"/>
      </w:pBdr>
      <w:tabs>
        <w:tab w:val="center" w:pos="4153"/>
        <w:tab w:val="right" w:pos="8306"/>
      </w:tabs>
      <w:snapToGrid w:val="0"/>
      <w:jc w:val="center"/>
    </w:pPr>
    <w:rPr>
      <w:sz w:val="18"/>
      <w:szCs w:val="18"/>
    </w:rPr>
  </w:style>
  <w:style w:type="paragraph" w:customStyle="1" w:styleId="76">
    <w:name w:val="正文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77">
    <w:name w:val="表格文字"/>
    <w:basedOn w:val="1"/>
    <w:qFormat/>
    <w:uiPriority w:val="0"/>
    <w:pPr>
      <w:adjustRightInd w:val="0"/>
      <w:spacing w:line="420" w:lineRule="atLeast"/>
      <w:jc w:val="left"/>
      <w:textAlignment w:val="baseline"/>
    </w:pPr>
    <w:rPr>
      <w:kern w:val="0"/>
      <w:szCs w:val="20"/>
    </w:rPr>
  </w:style>
  <w:style w:type="paragraph" w:customStyle="1" w:styleId="78">
    <w:name w:val="_Style 46"/>
    <w:basedOn w:val="1"/>
    <w:qFormat/>
    <w:uiPriority w:val="0"/>
    <w:pPr>
      <w:autoSpaceDE w:val="0"/>
      <w:autoSpaceDN w:val="0"/>
      <w:adjustRightInd w:val="0"/>
      <w:spacing w:before="50" w:after="50"/>
      <w:ind w:firstLine="560" w:firstLineChars="200"/>
      <w:jc w:val="left"/>
    </w:pPr>
    <w:rPr>
      <w:rFonts w:ascii="Times New Roman" w:hAnsi="Times New Roman"/>
      <w:szCs w:val="24"/>
    </w:rPr>
  </w:style>
  <w:style w:type="paragraph" w:customStyle="1" w:styleId="79">
    <w:name w:val="页脚 New"/>
    <w:basedOn w:val="76"/>
    <w:qFormat/>
    <w:uiPriority w:val="0"/>
    <w:pPr>
      <w:tabs>
        <w:tab w:val="center" w:pos="4153"/>
        <w:tab w:val="right" w:pos="8306"/>
      </w:tabs>
      <w:snapToGrid w:val="0"/>
      <w:jc w:val="left"/>
    </w:pPr>
    <w:rPr>
      <w:sz w:val="18"/>
      <w:szCs w:val="18"/>
    </w:rPr>
  </w:style>
  <w:style w:type="paragraph" w:customStyle="1" w:styleId="80">
    <w:name w:val="Char"/>
    <w:basedOn w:val="1"/>
    <w:qFormat/>
    <w:uiPriority w:val="0"/>
    <w:rPr>
      <w:rFonts w:ascii="Times New Roman" w:hAnsi="Times New Roman"/>
      <w:szCs w:val="24"/>
    </w:rPr>
  </w:style>
  <w:style w:type="paragraph" w:customStyle="1" w:styleId="81">
    <w:name w:val="_Style 77"/>
    <w:basedOn w:val="1"/>
    <w:next w:val="1"/>
    <w:qFormat/>
    <w:uiPriority w:val="0"/>
    <w:pPr>
      <w:pBdr>
        <w:top w:val="single" w:color="auto" w:sz="6" w:space="1"/>
      </w:pBdr>
      <w:jc w:val="center"/>
    </w:pPr>
    <w:rPr>
      <w:rFonts w:ascii="Arial" w:hAnsi="Times New Roman"/>
      <w:vanish/>
      <w:sz w:val="16"/>
      <w:szCs w:val="24"/>
    </w:rPr>
  </w:style>
  <w:style w:type="paragraph" w:customStyle="1" w:styleId="82">
    <w:name w:val="pa-34"/>
    <w:basedOn w:val="1"/>
    <w:qFormat/>
    <w:uiPriority w:val="0"/>
    <w:pPr>
      <w:widowControl/>
      <w:spacing w:line="360" w:lineRule="atLeast"/>
      <w:ind w:firstLine="420"/>
      <w:jc w:val="left"/>
    </w:pPr>
    <w:rPr>
      <w:rFonts w:ascii="宋体" w:hAnsi="宋体" w:cs="宋体"/>
      <w:kern w:val="0"/>
      <w:sz w:val="24"/>
    </w:rPr>
  </w:style>
  <w:style w:type="paragraph" w:customStyle="1" w:styleId="83">
    <w:name w:val="样式 标题 2 + Times New Roman 四号 非加粗 段前: 5 磅 段后: 0 磅 行距: 固定值 20..."/>
    <w:basedOn w:val="4"/>
    <w:qFormat/>
    <w:uiPriority w:val="0"/>
    <w:pPr>
      <w:spacing w:before="100" w:after="0" w:line="400" w:lineRule="exact"/>
    </w:pPr>
    <w:rPr>
      <w:rFonts w:ascii="Times New Roman" w:hAnsi="Times New Roman" w:cs="宋体"/>
      <w:b w:val="0"/>
      <w:bCs/>
      <w:sz w:val="28"/>
    </w:rPr>
  </w:style>
  <w:style w:type="paragraph" w:customStyle="1" w:styleId="84">
    <w:name w:val="Char Char1 Char Char Char"/>
    <w:basedOn w:val="1"/>
    <w:qFormat/>
    <w:uiPriority w:val="0"/>
    <w:rPr>
      <w:kern w:val="0"/>
      <w:sz w:val="20"/>
      <w:szCs w:val="20"/>
    </w:rPr>
  </w:style>
  <w:style w:type="paragraph" w:customStyle="1" w:styleId="85">
    <w:name w:val="样式1"/>
    <w:basedOn w:val="1"/>
    <w:next w:val="3"/>
    <w:qFormat/>
    <w:uiPriority w:val="0"/>
    <w:rPr>
      <w:rFonts w:ascii="宋体" w:hAnsi="宋体"/>
      <w:szCs w:val="24"/>
    </w:rPr>
  </w:style>
  <w:style w:type="paragraph" w:customStyle="1" w:styleId="86">
    <w:name w:val="样式 正文缩进正文（首行缩进两字）特点ALT+Z表正文正文非缩进四号段1Normal Indent Char2...2"/>
    <w:basedOn w:val="5"/>
    <w:qFormat/>
    <w:uiPriority w:val="0"/>
    <w:pPr>
      <w:numPr>
        <w:ilvl w:val="2"/>
        <w:numId w:val="5"/>
      </w:numPr>
      <w:spacing w:before="360" w:after="120" w:line="360" w:lineRule="auto"/>
      <w:jc w:val="center"/>
    </w:pPr>
    <w:rPr>
      <w:rFonts w:ascii="宋体" w:hAnsi="宋体"/>
      <w:bCs w:val="0"/>
      <w:sz w:val="28"/>
      <w:szCs w:val="20"/>
    </w:rPr>
  </w:style>
  <w:style w:type="paragraph" w:customStyle="1" w:styleId="87">
    <w:name w:val="样式 标题 3 + (中文) 黑体 小四 非加粗 段前: 7.8 磅 段后: 0 磅 行距: 固定值 20 磅"/>
    <w:basedOn w:val="5"/>
    <w:qFormat/>
    <w:uiPriority w:val="0"/>
    <w:pPr>
      <w:spacing w:before="0" w:after="0" w:line="400" w:lineRule="exact"/>
    </w:pPr>
    <w:rPr>
      <w:rFonts w:eastAsia="黑体" w:cs="宋体"/>
      <w:b w:val="0"/>
      <w:bCs w:val="0"/>
      <w:sz w:val="24"/>
      <w:szCs w:val="20"/>
    </w:rPr>
  </w:style>
  <w:style w:type="paragraph" w:customStyle="1" w:styleId="88">
    <w:name w:val="样式2"/>
    <w:basedOn w:val="37"/>
    <w:qFormat/>
    <w:uiPriority w:val="0"/>
    <w:pPr>
      <w:widowControl/>
      <w:spacing w:after="240" w:line="400" w:lineRule="exact"/>
    </w:pPr>
    <w:rPr>
      <w:rFonts w:ascii="黑体" w:hAnsi="宋体" w:eastAsia="黑体"/>
      <w:b/>
      <w:caps/>
      <w:sz w:val="32"/>
      <w:szCs w:val="20"/>
    </w:rPr>
  </w:style>
  <w:style w:type="character" w:customStyle="1" w:styleId="89">
    <w:name w:val="脚注文本 字符"/>
    <w:link w:val="42"/>
    <w:qFormat/>
    <w:uiPriority w:val="0"/>
    <w:rPr>
      <w:rFonts w:ascii="Arial" w:hAnsi="Arial" w:cs="Arial"/>
      <w:sz w:val="18"/>
      <w:szCs w:val="18"/>
      <w:lang w:eastAsia="en-US"/>
    </w:rPr>
  </w:style>
  <w:style w:type="character" w:customStyle="1" w:styleId="90">
    <w:name w:val="标题 字符"/>
    <w:link w:val="53"/>
    <w:qFormat/>
    <w:uiPriority w:val="0"/>
    <w:rPr>
      <w:rFonts w:ascii="Arial" w:hAnsi="Arial"/>
      <w:b/>
      <w:kern w:val="2"/>
      <w:sz w:val="44"/>
    </w:rPr>
  </w:style>
  <w:style w:type="character" w:customStyle="1" w:styleId="91">
    <w:name w:val="页码 New"/>
    <w:basedOn w:val="58"/>
    <w:qFormat/>
    <w:uiPriority w:val="0"/>
  </w:style>
  <w:style w:type="character" w:customStyle="1" w:styleId="92">
    <w:name w:val="正文文本缩进 字符"/>
    <w:link w:val="24"/>
    <w:qFormat/>
    <w:uiPriority w:val="0"/>
    <w:rPr>
      <w:kern w:val="2"/>
      <w:sz w:val="28"/>
    </w:rPr>
  </w:style>
  <w:style w:type="character" w:customStyle="1" w:styleId="93">
    <w:name w:val="标题 2 字符"/>
    <w:link w:val="4"/>
    <w:qFormat/>
    <w:uiPriority w:val="0"/>
    <w:rPr>
      <w:rFonts w:ascii="Arial" w:hAnsi="Arial" w:eastAsia="黑体"/>
      <w:b/>
      <w:sz w:val="32"/>
      <w:lang w:val="en-US" w:eastAsia="zh-CN"/>
    </w:rPr>
  </w:style>
  <w:style w:type="character" w:customStyle="1" w:styleId="94">
    <w:name w:val="脚注文本 Char1"/>
    <w:qFormat/>
    <w:uiPriority w:val="0"/>
    <w:rPr>
      <w:kern w:val="2"/>
      <w:sz w:val="18"/>
      <w:szCs w:val="18"/>
    </w:rPr>
  </w:style>
  <w:style w:type="character" w:customStyle="1" w:styleId="95">
    <w:name w:val="样式 正文缩进正文（首行缩进两字）特点ALT+Z表正文正文非缩进四号段1Normal Indent Char2... Char"/>
    <w:qFormat/>
    <w:uiPriority w:val="0"/>
    <w:rPr>
      <w:rFonts w:ascii="宋体" w:hAnsi="宋体" w:eastAsia="黑体"/>
      <w:b/>
      <w:sz w:val="32"/>
      <w:lang w:val="en-US" w:eastAsia="zh-CN"/>
    </w:rPr>
  </w:style>
  <w:style w:type="character" w:customStyle="1" w:styleId="96">
    <w:name w:val="正文文本首行缩进 字符"/>
    <w:link w:val="55"/>
    <w:qFormat/>
    <w:uiPriority w:val="0"/>
    <w:rPr>
      <w:kern w:val="2"/>
      <w:sz w:val="21"/>
    </w:rPr>
  </w:style>
  <w:style w:type="character" w:customStyle="1" w:styleId="97">
    <w:name w:val="标题 Char Char"/>
    <w:qFormat/>
    <w:uiPriority w:val="0"/>
    <w:rPr>
      <w:rFonts w:ascii="Arial" w:hAnsi="Arial" w:eastAsia="宋体"/>
      <w:b/>
      <w:kern w:val="2"/>
      <w:sz w:val="44"/>
      <w:lang w:val="en-US" w:eastAsia="zh-CN"/>
    </w:rPr>
  </w:style>
  <w:style w:type="character" w:customStyle="1" w:styleId="98">
    <w:name w:val="标题 1 Char Char"/>
    <w:qFormat/>
    <w:uiPriority w:val="0"/>
    <w:rPr>
      <w:rFonts w:ascii="Arial" w:hAnsi="Arial" w:eastAsia="宋体"/>
      <w:b/>
      <w:kern w:val="44"/>
      <w:sz w:val="36"/>
      <w:lang w:val="en-US" w:eastAsia="zh-CN"/>
    </w:rPr>
  </w:style>
  <w:style w:type="character" w:customStyle="1" w:styleId="99">
    <w:name w:val="样式 正文缩进正文（首行缩进两字）特点ALT+Z表正文正文非缩进四号段1Normal Indent Char2... Char Char"/>
    <w:qFormat/>
    <w:uiPriority w:val="0"/>
    <w:rPr>
      <w:rFonts w:ascii="宋体" w:hAnsi="宋体" w:eastAsia="黑体"/>
      <w:b/>
      <w:sz w:val="32"/>
      <w:lang w:val="en-US" w:eastAsia="zh-CN"/>
    </w:rPr>
  </w:style>
  <w:style w:type="character" w:customStyle="1" w:styleId="100">
    <w:name w:val="标题 3 字符"/>
    <w:link w:val="5"/>
    <w:qFormat/>
    <w:uiPriority w:val="0"/>
    <w:rPr>
      <w:b/>
      <w:bCs/>
      <w:sz w:val="32"/>
      <w:szCs w:val="32"/>
    </w:rPr>
  </w:style>
  <w:style w:type="character" w:customStyle="1" w:styleId="101">
    <w:name w:val="正文文本 字符"/>
    <w:link w:val="23"/>
    <w:qFormat/>
    <w:uiPriority w:val="0"/>
    <w:rPr>
      <w:kern w:val="2"/>
      <w:sz w:val="21"/>
      <w:szCs w:val="24"/>
    </w:rPr>
  </w:style>
  <w:style w:type="character" w:customStyle="1" w:styleId="102">
    <w:name w:val="textcontents"/>
    <w:basedOn w:val="58"/>
    <w:qFormat/>
    <w:uiPriority w:val="0"/>
  </w:style>
  <w:style w:type="character" w:customStyle="1" w:styleId="103">
    <w:name w:val="页眉 字符"/>
    <w:link w:val="36"/>
    <w:qFormat/>
    <w:uiPriority w:val="0"/>
    <w:rPr>
      <w:rFonts w:ascii="Calibri" w:hAnsi="Calibri" w:eastAsia="宋体"/>
      <w:kern w:val="2"/>
      <w:sz w:val="18"/>
      <w:szCs w:val="18"/>
      <w:lang w:val="en-US" w:eastAsia="zh-CN" w:bidi="ar-SA"/>
    </w:rPr>
  </w:style>
  <w:style w:type="character" w:customStyle="1" w:styleId="104">
    <w:name w:val="正文文本 3 字符"/>
    <w:link w:val="22"/>
    <w:qFormat/>
    <w:uiPriority w:val="0"/>
    <w:rPr>
      <w:rFonts w:ascii="宋体"/>
      <w:kern w:val="2"/>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1.emf"/><Relationship Id="rId8" Type="http://schemas.openxmlformats.org/officeDocument/2006/relationships/oleObject" Target="embeddings/oleObject1.bin"/><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3" Type="http://schemas.openxmlformats.org/officeDocument/2006/relationships/fontTable" Target="fontTable.xml"/><Relationship Id="rId22" Type="http://schemas.openxmlformats.org/officeDocument/2006/relationships/numbering" Target="numbering.xml"/><Relationship Id="rId21" Type="http://schemas.openxmlformats.org/officeDocument/2006/relationships/customXml" Target="../customXml/item1.xml"/><Relationship Id="rId20" Type="http://schemas.openxmlformats.org/officeDocument/2006/relationships/image" Target="media/image11.emf"/><Relationship Id="rId2" Type="http://schemas.openxmlformats.org/officeDocument/2006/relationships/settings" Target="settings.xml"/><Relationship Id="rId19" Type="http://schemas.openxmlformats.org/officeDocument/2006/relationships/oleObject" Target="embeddings/oleObject2.bin"/><Relationship Id="rId18" Type="http://schemas.openxmlformats.org/officeDocument/2006/relationships/image" Target="media/image10.jpeg"/><Relationship Id="rId17" Type="http://schemas.openxmlformats.org/officeDocument/2006/relationships/image" Target="media/image9.jpeg"/><Relationship Id="rId16" Type="http://schemas.openxmlformats.org/officeDocument/2006/relationships/image" Target="media/image8.jpeg"/><Relationship Id="rId15" Type="http://schemas.openxmlformats.org/officeDocument/2006/relationships/image" Target="media/image7.jpeg"/><Relationship Id="rId14" Type="http://schemas.openxmlformats.org/officeDocument/2006/relationships/image" Target="media/image6.jpeg"/><Relationship Id="rId13" Type="http://schemas.openxmlformats.org/officeDocument/2006/relationships/image" Target="media/image5.jpeg"/><Relationship Id="rId12" Type="http://schemas.openxmlformats.org/officeDocument/2006/relationships/image" Target="media/image4.jpeg"/><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18</Pages>
  <Words>914</Words>
  <Characters>1007</Characters>
  <Lines>26</Lines>
  <Paragraphs>7</Paragraphs>
  <TotalTime>6</TotalTime>
  <ScaleCrop>false</ScaleCrop>
  <LinksUpToDate>false</LinksUpToDate>
  <CharactersWithSpaces>1256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2012-12-09T07:10:00Z</dcterms:created>
  <dc:creator>厅招标处</dc:creator>
  <cp:lastModifiedBy>姚飞</cp:lastModifiedBy>
  <cp:lastPrinted>2022-12-12T07:11:00Z</cp:lastPrinted>
  <dcterms:modified xsi:type="dcterms:W3CDTF">2025-04-23T02:53:20Z</dcterms:modified>
  <dc:title>附件3：施工资格预审文件和招标文件.doc</dc:title>
  <cp:revision>52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A912F715EB5644918B5BC18067C8B6F2_13</vt:lpwstr>
  </property>
  <property fmtid="{D5CDD505-2E9C-101B-9397-08002B2CF9AE}" pid="4" name="KSOTemplateDocerSaveRecord">
    <vt:lpwstr>eyJoZGlkIjoiMDk2NDcyYWM5MDMzNDU3YzFhMjRjNzdkNmJjZWE3Y2MiLCJ1c2VySWQiOiIyNDU3MzY5MDYifQ==</vt:lpwstr>
  </property>
</Properties>
</file>